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 w:type="dxa"/>
        <w:tblLayout w:type="fixed"/>
        <w:tblCellMar>
          <w:left w:w="70" w:type="dxa"/>
          <w:right w:w="70" w:type="dxa"/>
        </w:tblCellMar>
        <w:tblLook w:val="0000"/>
      </w:tblPr>
      <w:tblGrid>
        <w:gridCol w:w="3402"/>
      </w:tblGrid>
      <w:tr w:rsidR="0027455F" w:rsidRPr="00032244">
        <w:tc>
          <w:tcPr>
            <w:tcW w:w="3402" w:type="dxa"/>
          </w:tcPr>
          <w:p w:rsidR="0027455F" w:rsidRPr="00032244" w:rsidRDefault="0027455F" w:rsidP="00BF39B4">
            <w:pPr>
              <w:jc w:val="center"/>
              <w:rPr>
                <w:rFonts w:ascii="Century" w:hAnsi="Century" w:cs="Century"/>
              </w:rPr>
            </w:pPr>
            <w:r w:rsidRPr="00F76656">
              <w:rPr>
                <w:rFonts w:ascii="Century" w:hAnsi="Century" w:cs="Century"/>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4.25pt;height:56.25pt;visibility:visible">
                  <v:imagedata r:id="rId7" o:title=""/>
                </v:shape>
              </w:pict>
            </w:r>
          </w:p>
          <w:p w:rsidR="0027455F" w:rsidRPr="00032244" w:rsidRDefault="0027455F" w:rsidP="00BF39B4">
            <w:pPr>
              <w:jc w:val="center"/>
              <w:rPr>
                <w:rFonts w:ascii="Century" w:hAnsi="Century" w:cs="Century"/>
              </w:rPr>
            </w:pPr>
          </w:p>
          <w:p w:rsidR="0027455F" w:rsidRPr="00032244" w:rsidRDefault="0027455F" w:rsidP="00BF39B4">
            <w:pPr>
              <w:jc w:val="center"/>
              <w:rPr>
                <w:rFonts w:ascii="Century" w:hAnsi="Century" w:cs="Century"/>
              </w:rPr>
            </w:pPr>
            <w:r w:rsidRPr="00032244">
              <w:rPr>
                <w:rFonts w:ascii="Century" w:hAnsi="Century" w:cs="Century"/>
                <w:b/>
                <w:bCs/>
              </w:rPr>
              <w:t>UNIVERSIDAD DEL SALVADOR</w:t>
            </w:r>
          </w:p>
        </w:tc>
      </w:tr>
    </w:tbl>
    <w:p w:rsidR="0027455F" w:rsidRPr="00032244" w:rsidRDefault="0027455F" w:rsidP="009A28BE">
      <w:pPr>
        <w:jc w:val="both"/>
        <w:rPr>
          <w:rFonts w:ascii="Century" w:hAnsi="Century" w:cs="Century"/>
          <w:b/>
          <w:bCs/>
          <w:i/>
          <w:iCs/>
        </w:rPr>
      </w:pPr>
      <w:r w:rsidRPr="00032244">
        <w:rPr>
          <w:rFonts w:ascii="Century" w:hAnsi="Century" w:cs="Century"/>
          <w:b/>
          <w:bCs/>
          <w:i/>
          <w:iCs/>
        </w:rPr>
        <w:t xml:space="preserve">                    </w:t>
      </w:r>
    </w:p>
    <w:p w:rsidR="0027455F" w:rsidRPr="00032244" w:rsidRDefault="0027455F" w:rsidP="009A28BE">
      <w:pPr>
        <w:jc w:val="both"/>
        <w:rPr>
          <w:rFonts w:ascii="Century" w:hAnsi="Century" w:cs="Century"/>
        </w:rPr>
      </w:pPr>
      <w:r w:rsidRPr="00032244">
        <w:rPr>
          <w:rFonts w:ascii="Century" w:hAnsi="Century" w:cs="Century"/>
          <w:b/>
          <w:bCs/>
          <w:i/>
          <w:iCs/>
        </w:rPr>
        <w:t xml:space="preserve">            </w:t>
      </w:r>
    </w:p>
    <w:p w:rsidR="0027455F" w:rsidRPr="00210D82" w:rsidRDefault="0027455F" w:rsidP="00210D82">
      <w:pPr>
        <w:pStyle w:val="Heading1"/>
        <w:jc w:val="both"/>
      </w:pPr>
      <w:r w:rsidRPr="00210D82">
        <w:t>PROGRAMA</w:t>
      </w:r>
    </w:p>
    <w:p w:rsidR="0027455F" w:rsidRPr="00210D82" w:rsidRDefault="0027455F" w:rsidP="00210D82">
      <w:pPr>
        <w:jc w:val="both"/>
        <w:rPr>
          <w:u w:val="single"/>
        </w:rPr>
      </w:pPr>
    </w:p>
    <w:p w:rsidR="0027455F" w:rsidRPr="00210D82" w:rsidRDefault="0027455F" w:rsidP="00210D82">
      <w:pPr>
        <w:jc w:val="both"/>
        <w:rPr>
          <w:b/>
          <w:bCs/>
        </w:rPr>
      </w:pPr>
    </w:p>
    <w:p w:rsidR="0027455F" w:rsidRPr="00210D82" w:rsidRDefault="0027455F" w:rsidP="00210D82">
      <w:pPr>
        <w:numPr>
          <w:ilvl w:val="0"/>
          <w:numId w:val="3"/>
        </w:numPr>
        <w:jc w:val="both"/>
        <w:rPr>
          <w:b/>
          <w:bCs/>
        </w:rPr>
      </w:pPr>
      <w:r w:rsidRPr="00210D82">
        <w:rPr>
          <w:b/>
          <w:bCs/>
        </w:rPr>
        <w:t xml:space="preserve">CARRERA: </w:t>
      </w:r>
      <w:r>
        <w:rPr>
          <w:b/>
          <w:bCs/>
        </w:rPr>
        <w:t xml:space="preserve"> </w:t>
      </w:r>
      <w:r w:rsidRPr="00210D82">
        <w:t xml:space="preserve">Filosofía </w:t>
      </w:r>
    </w:p>
    <w:p w:rsidR="0027455F" w:rsidRPr="00210D82" w:rsidRDefault="0027455F" w:rsidP="00210D82">
      <w:pPr>
        <w:ind w:firstLine="426"/>
        <w:jc w:val="both"/>
      </w:pPr>
    </w:p>
    <w:p w:rsidR="0027455F" w:rsidRPr="00210D82" w:rsidRDefault="0027455F" w:rsidP="00210D82">
      <w:pPr>
        <w:jc w:val="both"/>
        <w:rPr>
          <w:b/>
          <w:bCs/>
        </w:rPr>
      </w:pPr>
    </w:p>
    <w:p w:rsidR="0027455F" w:rsidRDefault="0027455F" w:rsidP="00210D82">
      <w:pPr>
        <w:numPr>
          <w:ilvl w:val="0"/>
          <w:numId w:val="3"/>
        </w:numPr>
        <w:jc w:val="both"/>
      </w:pPr>
      <w:r w:rsidRPr="00210D82">
        <w:rPr>
          <w:b/>
          <w:bCs/>
        </w:rPr>
        <w:t>MATERIA/ SEMINARIO/OBLIGACION ACADEMICA:</w:t>
      </w:r>
      <w:r w:rsidRPr="00210D82">
        <w:t xml:space="preserve"> Filosofía de la tecnología</w:t>
      </w:r>
    </w:p>
    <w:p w:rsidR="0027455F" w:rsidRPr="00210D82" w:rsidRDefault="0027455F" w:rsidP="00210D82">
      <w:pPr>
        <w:ind w:left="142"/>
        <w:jc w:val="both"/>
      </w:pPr>
    </w:p>
    <w:p w:rsidR="0027455F" w:rsidRPr="00210D82" w:rsidRDefault="0027455F" w:rsidP="00210D82">
      <w:pPr>
        <w:numPr>
          <w:ilvl w:val="0"/>
          <w:numId w:val="3"/>
        </w:numPr>
        <w:jc w:val="both"/>
        <w:rPr>
          <w:b/>
          <w:bCs/>
        </w:rPr>
      </w:pPr>
      <w:r w:rsidRPr="00210D82">
        <w:rPr>
          <w:b/>
          <w:bCs/>
        </w:rPr>
        <w:t xml:space="preserve">AÑO ACADÉMICO: </w:t>
      </w:r>
      <w:r w:rsidRPr="00210D82">
        <w:t>2015</w:t>
      </w:r>
    </w:p>
    <w:p w:rsidR="0027455F" w:rsidRPr="00210D82" w:rsidRDefault="0027455F" w:rsidP="00210D82">
      <w:pPr>
        <w:ind w:firstLine="426"/>
        <w:jc w:val="both"/>
      </w:pPr>
    </w:p>
    <w:p w:rsidR="0027455F" w:rsidRPr="00210D82" w:rsidRDefault="0027455F" w:rsidP="00210D82">
      <w:pPr>
        <w:jc w:val="both"/>
      </w:pPr>
    </w:p>
    <w:p w:rsidR="0027455F" w:rsidRPr="00210D82" w:rsidRDefault="0027455F" w:rsidP="00210D82">
      <w:pPr>
        <w:numPr>
          <w:ilvl w:val="0"/>
          <w:numId w:val="3"/>
        </w:numPr>
        <w:jc w:val="both"/>
        <w:rPr>
          <w:b/>
          <w:bCs/>
        </w:rPr>
      </w:pPr>
      <w:r w:rsidRPr="00210D82">
        <w:rPr>
          <w:b/>
          <w:bCs/>
        </w:rPr>
        <w:t xml:space="preserve">SEDE: </w:t>
      </w:r>
      <w:r w:rsidRPr="00210D82">
        <w:t>Facultad de Filosofía y Letras</w:t>
      </w:r>
    </w:p>
    <w:p w:rsidR="0027455F" w:rsidRPr="00210D82" w:rsidRDefault="0027455F" w:rsidP="00210D82">
      <w:pPr>
        <w:ind w:firstLine="426"/>
        <w:jc w:val="both"/>
      </w:pPr>
    </w:p>
    <w:p w:rsidR="0027455F" w:rsidRPr="00210D82" w:rsidRDefault="0027455F" w:rsidP="00210D82">
      <w:pPr>
        <w:jc w:val="both"/>
      </w:pPr>
    </w:p>
    <w:p w:rsidR="0027455F" w:rsidRPr="00210D82" w:rsidRDefault="0027455F" w:rsidP="00210D82">
      <w:pPr>
        <w:numPr>
          <w:ilvl w:val="0"/>
          <w:numId w:val="3"/>
        </w:numPr>
        <w:jc w:val="both"/>
        <w:rPr>
          <w:b/>
          <w:bCs/>
        </w:rPr>
      </w:pPr>
      <w:r w:rsidRPr="00210D82">
        <w:rPr>
          <w:b/>
          <w:bCs/>
        </w:rPr>
        <w:t xml:space="preserve">COMPOSICIÓN DE LA CÁTEDRA: </w:t>
      </w:r>
    </w:p>
    <w:p w:rsidR="0027455F" w:rsidRPr="00210D82" w:rsidRDefault="0027455F" w:rsidP="00210D82">
      <w:pPr>
        <w:ind w:left="360"/>
        <w:jc w:val="both"/>
      </w:pPr>
      <w:r w:rsidRPr="00210D82">
        <w:t>Lic. Alejandro Miroli</w:t>
      </w:r>
    </w:p>
    <w:p w:rsidR="0027455F" w:rsidRPr="00210D82" w:rsidRDefault="0027455F" w:rsidP="00210D82">
      <w:pPr>
        <w:jc w:val="both"/>
      </w:pPr>
    </w:p>
    <w:p w:rsidR="0027455F" w:rsidRPr="00210D82" w:rsidRDefault="0027455F" w:rsidP="00210D82">
      <w:pPr>
        <w:jc w:val="both"/>
      </w:pPr>
    </w:p>
    <w:p w:rsidR="0027455F" w:rsidRPr="00210D82" w:rsidRDefault="0027455F" w:rsidP="00210D82">
      <w:pPr>
        <w:numPr>
          <w:ilvl w:val="0"/>
          <w:numId w:val="3"/>
        </w:numPr>
        <w:jc w:val="both"/>
        <w:rPr>
          <w:b/>
          <w:bCs/>
        </w:rPr>
      </w:pPr>
      <w:r w:rsidRPr="00210D82">
        <w:rPr>
          <w:b/>
          <w:bCs/>
        </w:rPr>
        <w:t>ASIGNACIÓN HORARIA</w:t>
      </w:r>
      <w:r w:rsidRPr="00210D82">
        <w:t>: 2 (dos) horas semanales.</w:t>
      </w:r>
    </w:p>
    <w:p w:rsidR="0027455F" w:rsidRPr="00210D82" w:rsidRDefault="0027455F" w:rsidP="00210D82">
      <w:pPr>
        <w:jc w:val="both"/>
        <w:rPr>
          <w:b/>
          <w:bCs/>
        </w:rPr>
      </w:pPr>
    </w:p>
    <w:p w:rsidR="0027455F" w:rsidRPr="00210D82" w:rsidRDefault="0027455F" w:rsidP="00210D82">
      <w:pPr>
        <w:jc w:val="both"/>
        <w:rPr>
          <w:b/>
          <w:bCs/>
        </w:rPr>
      </w:pPr>
    </w:p>
    <w:p w:rsidR="0027455F" w:rsidRPr="00210D82" w:rsidRDefault="0027455F" w:rsidP="00210D82">
      <w:pPr>
        <w:numPr>
          <w:ilvl w:val="0"/>
          <w:numId w:val="3"/>
        </w:numPr>
        <w:jc w:val="both"/>
        <w:rPr>
          <w:b/>
          <w:bCs/>
        </w:rPr>
      </w:pPr>
      <w:r w:rsidRPr="00210D82">
        <w:rPr>
          <w:b/>
          <w:bCs/>
        </w:rPr>
        <w:t>OBJETIVOS DE LA MATERIA/SEMINARIO:</w:t>
      </w:r>
    </w:p>
    <w:p w:rsidR="0027455F" w:rsidRPr="00210D82" w:rsidRDefault="0027455F" w:rsidP="00210D82">
      <w:pPr>
        <w:jc w:val="both"/>
      </w:pPr>
    </w:p>
    <w:p w:rsidR="0027455F" w:rsidRPr="00210D82" w:rsidRDefault="0027455F" w:rsidP="00210D82">
      <w:pPr>
        <w:shd w:val="clear" w:color="auto" w:fill="FFFFFF"/>
        <w:autoSpaceDE w:val="0"/>
        <w:autoSpaceDN w:val="0"/>
        <w:adjustRightInd w:val="0"/>
        <w:spacing w:line="240" w:lineRule="atLeast"/>
        <w:jc w:val="both"/>
      </w:pPr>
      <w:r w:rsidRPr="00210D82">
        <w:t>Las referencias a la tecnología dominan el escenario contemporáneo, a punto que cada periódico tiene una sección llamada Tecnología, donde aparecen productos y sistemas técnicos de creciente complejidad y funcionalidad.   Y de manera creciente los sistemas técnicos expanden las capacidades humanas en forma nunca pensada.</w:t>
      </w:r>
    </w:p>
    <w:p w:rsidR="0027455F" w:rsidRPr="00210D82" w:rsidRDefault="0027455F" w:rsidP="00210D82">
      <w:pPr>
        <w:shd w:val="clear" w:color="auto" w:fill="FFFFFF"/>
        <w:autoSpaceDE w:val="0"/>
        <w:autoSpaceDN w:val="0"/>
        <w:adjustRightInd w:val="0"/>
        <w:spacing w:line="240" w:lineRule="atLeast"/>
        <w:jc w:val="both"/>
      </w:pPr>
      <w:r w:rsidRPr="00210D82">
        <w:t>De ese modo la técnica sufrió una mutación: de la producción de instrumentos extensores de las praxias humanas, el fenómeno de la Segunda Revolución Industrial –la llamada Revolución Tecnocientífica- generó una realidad nueva: la Tecnósfera, una realidad protésica que suple la Naturaleza como entorno inmediato de práctica humana.</w:t>
      </w:r>
    </w:p>
    <w:p w:rsidR="0027455F" w:rsidRPr="00210D82" w:rsidRDefault="0027455F" w:rsidP="00210D82">
      <w:pPr>
        <w:shd w:val="clear" w:color="auto" w:fill="FFFFFF"/>
        <w:autoSpaceDE w:val="0"/>
        <w:autoSpaceDN w:val="0"/>
        <w:adjustRightInd w:val="0"/>
        <w:spacing w:line="240" w:lineRule="atLeast"/>
        <w:jc w:val="both"/>
      </w:pPr>
      <w:r w:rsidRPr="00210D82">
        <w:t xml:space="preserve">La reflexión filosófica también ha sufrido una mutación: si la filosofía clásica depositaba la reflexión sobre las </w:t>
      </w:r>
      <w:r w:rsidRPr="00210D82">
        <w:rPr>
          <w:i/>
          <w:iCs/>
        </w:rPr>
        <w:t>tekhnai</w:t>
      </w:r>
      <w:r w:rsidRPr="00210D82">
        <w:t xml:space="preserve"> en la filosofía de la práctica, homologando artes de representación y artes de transformación, aquellas </w:t>
      </w:r>
      <w:r w:rsidRPr="00210D82">
        <w:rPr>
          <w:i/>
          <w:iCs/>
        </w:rPr>
        <w:t>tekhnai</w:t>
      </w:r>
      <w:r w:rsidRPr="00210D82">
        <w:t xml:space="preserve"> han mutado en una rama del saber completamente nueva: las Ingenierías como complejos de fines prácticos, de teorías aplicadas, de modelizaciones.</w:t>
      </w:r>
    </w:p>
    <w:p w:rsidR="0027455F" w:rsidRPr="00210D82" w:rsidRDefault="0027455F" w:rsidP="00210D82">
      <w:pPr>
        <w:shd w:val="clear" w:color="auto" w:fill="FFFFFF"/>
        <w:autoSpaceDE w:val="0"/>
        <w:autoSpaceDN w:val="0"/>
        <w:adjustRightInd w:val="0"/>
        <w:spacing w:line="240" w:lineRule="atLeast"/>
        <w:jc w:val="both"/>
      </w:pPr>
      <w:r w:rsidRPr="00210D82">
        <w:t>En ese sentido intentamos señalar el carácter de dicha mutación, lejos de ofrecer una visión que naturaliza dicha mutación como una extensión del saber, como el capítulo de aplicación, nuestro interés es explorar las cuestiones metafísicas, epistemológicas y políticas que surgen del complejo de las Ingenierías en la Modernidad Tardía o Segunda Modernidad.</w:t>
      </w:r>
    </w:p>
    <w:p w:rsidR="0027455F" w:rsidRPr="00210D82" w:rsidRDefault="0027455F" w:rsidP="00210D82">
      <w:pPr>
        <w:shd w:val="clear" w:color="auto" w:fill="FFFFFF"/>
        <w:autoSpaceDE w:val="0"/>
        <w:autoSpaceDN w:val="0"/>
        <w:adjustRightInd w:val="0"/>
        <w:spacing w:line="240" w:lineRule="atLeast"/>
        <w:jc w:val="both"/>
      </w:pPr>
      <w:r w:rsidRPr="00210D82">
        <w:t>La parte general expondrá ciertos elementos centrales de la situación actual de las Ingenierías, en particular el complejo CTS –Ciencia + Tecnología + Sociedad- y la Sociedad de Conocimiento- brindando al mismo tiempo un panorama de las líneas más importantes de reflexión sobre el fenómeno técnico.</w:t>
      </w:r>
    </w:p>
    <w:p w:rsidR="0027455F" w:rsidRPr="00210D82" w:rsidRDefault="0027455F" w:rsidP="00210D82">
      <w:pPr>
        <w:shd w:val="clear" w:color="auto" w:fill="FFFFFF"/>
        <w:autoSpaceDE w:val="0"/>
        <w:autoSpaceDN w:val="0"/>
        <w:adjustRightInd w:val="0"/>
        <w:spacing w:line="240" w:lineRule="atLeast"/>
        <w:jc w:val="both"/>
      </w:pPr>
      <w:r w:rsidRPr="00210D82">
        <w:t>La parte especial se internará en las Tecnologías biológicas aplicadas al control del organismo humano, y expondrá los diversos modelos de intervención –llamados modelos médicos- a partir de una reflexión básica sobre la biología aplicada.</w:t>
      </w:r>
    </w:p>
    <w:p w:rsidR="0027455F" w:rsidRPr="00210D82" w:rsidRDefault="0027455F" w:rsidP="00210D82">
      <w:pPr>
        <w:shd w:val="clear" w:color="auto" w:fill="FFFFFF"/>
        <w:autoSpaceDE w:val="0"/>
        <w:autoSpaceDN w:val="0"/>
        <w:adjustRightInd w:val="0"/>
        <w:spacing w:line="240" w:lineRule="atLeast"/>
        <w:jc w:val="both"/>
      </w:pPr>
    </w:p>
    <w:p w:rsidR="0027455F" w:rsidRPr="00210D82" w:rsidRDefault="0027455F" w:rsidP="00210D82">
      <w:pPr>
        <w:jc w:val="both"/>
        <w:rPr>
          <w:lang w:val="es-MX"/>
        </w:rPr>
      </w:pPr>
      <w:r w:rsidRPr="00210D82">
        <w:rPr>
          <w:lang w:val="es-MX"/>
        </w:rPr>
        <w:t xml:space="preserve">El objetivo básico de la materia es explorar ciertos episodios de la historia de la filosofia para exponer en ellos, la importancia de las nociones básicas de la lógica –forma lógica, prueba, consistencia, derivación válida, etc.- como recurso básico de abordaje y resolución de los problemas filosóficos.   </w:t>
      </w:r>
    </w:p>
    <w:p w:rsidR="0027455F" w:rsidRPr="00210D82" w:rsidRDefault="0027455F" w:rsidP="00210D82">
      <w:pPr>
        <w:jc w:val="both"/>
      </w:pPr>
    </w:p>
    <w:p w:rsidR="0027455F" w:rsidRPr="00210D82" w:rsidRDefault="0027455F" w:rsidP="00210D82">
      <w:pPr>
        <w:numPr>
          <w:ilvl w:val="0"/>
          <w:numId w:val="3"/>
        </w:numPr>
        <w:jc w:val="both"/>
        <w:rPr>
          <w:b/>
          <w:bCs/>
        </w:rPr>
      </w:pPr>
      <w:r w:rsidRPr="00210D82">
        <w:rPr>
          <w:b/>
          <w:bCs/>
        </w:rPr>
        <w:t>UNIDADES TEMÁTICAS, CONTENIDOS, BIBLIOGRAFÍA POR UNIDAD TEMÁTICA:</w:t>
      </w:r>
    </w:p>
    <w:p w:rsidR="0027455F" w:rsidRPr="00210D82" w:rsidRDefault="0027455F" w:rsidP="00210D82">
      <w:pPr>
        <w:jc w:val="both"/>
        <w:rPr>
          <w:b/>
          <w:bCs/>
          <w:caps/>
          <w:u w:val="single"/>
        </w:rPr>
      </w:pPr>
    </w:p>
    <w:p w:rsidR="0027455F" w:rsidRPr="00210D82" w:rsidRDefault="0027455F" w:rsidP="00210D82">
      <w:pPr>
        <w:numPr>
          <w:ilvl w:val="0"/>
          <w:numId w:val="2"/>
        </w:numPr>
        <w:jc w:val="both"/>
        <w:rPr>
          <w:b/>
          <w:bCs/>
          <w:caps/>
          <w:lang w:val="es-MX"/>
        </w:rPr>
      </w:pPr>
      <w:r w:rsidRPr="00210D82">
        <w:rPr>
          <w:b/>
          <w:bCs/>
          <w:caps/>
          <w:lang w:val="es-MX"/>
        </w:rPr>
        <w:t>unidades temáticas</w:t>
      </w:r>
    </w:p>
    <w:p w:rsidR="0027455F" w:rsidRPr="00210D82" w:rsidRDefault="0027455F" w:rsidP="00210D82">
      <w:pPr>
        <w:widowControl w:val="0"/>
        <w:jc w:val="both"/>
        <w:rPr>
          <w:b/>
          <w:bCs/>
          <w:smallCaps/>
        </w:rPr>
      </w:pPr>
    </w:p>
    <w:p w:rsidR="0027455F" w:rsidRPr="00210D82" w:rsidRDefault="0027455F" w:rsidP="00210D82">
      <w:pPr>
        <w:shd w:val="clear" w:color="auto" w:fill="FFFFFF"/>
        <w:jc w:val="both"/>
        <w:rPr>
          <w:b/>
          <w:bCs/>
          <w:color w:val="000000"/>
          <w:shd w:val="clear" w:color="auto" w:fill="FFFFFF"/>
        </w:rPr>
      </w:pPr>
      <w:r w:rsidRPr="00210D82">
        <w:rPr>
          <w:b/>
          <w:bCs/>
          <w:color w:val="000000"/>
          <w:shd w:val="clear" w:color="auto" w:fill="FFFFFF"/>
        </w:rPr>
        <w:t>I. El RECORTE DISCIPLINAR.</w:t>
      </w:r>
    </w:p>
    <w:p w:rsidR="0027455F" w:rsidRPr="00210D82" w:rsidRDefault="0027455F" w:rsidP="00210D82">
      <w:pPr>
        <w:shd w:val="clear" w:color="auto" w:fill="FFFFFF"/>
        <w:jc w:val="both"/>
        <w:rPr>
          <w:color w:val="000000"/>
          <w:shd w:val="clear" w:color="auto" w:fill="FFFFFF"/>
        </w:rPr>
      </w:pPr>
    </w:p>
    <w:p w:rsidR="0027455F" w:rsidRPr="00210D82" w:rsidRDefault="0027455F" w:rsidP="00210D82">
      <w:pPr>
        <w:shd w:val="clear" w:color="auto" w:fill="FFFFFF"/>
        <w:jc w:val="both"/>
        <w:rPr>
          <w:color w:val="000000"/>
          <w:shd w:val="clear" w:color="auto" w:fill="FFFFFF"/>
        </w:rPr>
      </w:pPr>
      <w:r w:rsidRPr="00210D82">
        <w:rPr>
          <w:color w:val="000000"/>
          <w:shd w:val="clear" w:color="auto" w:fill="FFFFFF"/>
        </w:rPr>
        <w:t>I1. La pregunta filosófica por la Tecnología.</w:t>
      </w:r>
    </w:p>
    <w:p w:rsidR="0027455F" w:rsidRPr="00210D82" w:rsidRDefault="0027455F" w:rsidP="00210D82">
      <w:pPr>
        <w:shd w:val="clear" w:color="auto" w:fill="FFFFFF"/>
        <w:jc w:val="both"/>
        <w:rPr>
          <w:color w:val="000000"/>
          <w:shd w:val="clear" w:color="auto" w:fill="FFFF66"/>
        </w:rPr>
      </w:pPr>
    </w:p>
    <w:p w:rsidR="0027455F" w:rsidRPr="00210D82" w:rsidRDefault="0027455F" w:rsidP="00210D82">
      <w:pPr>
        <w:shd w:val="clear" w:color="auto" w:fill="FFFFFF"/>
        <w:autoSpaceDE w:val="0"/>
        <w:autoSpaceDN w:val="0"/>
        <w:adjustRightInd w:val="0"/>
        <w:ind w:left="708"/>
        <w:jc w:val="both"/>
      </w:pPr>
      <w:r w:rsidRPr="00210D82">
        <w:t xml:space="preserve">AA.VV. </w:t>
      </w:r>
      <w:r w:rsidRPr="00210D82">
        <w:rPr>
          <w:i/>
          <w:iCs/>
        </w:rPr>
        <w:t>Enfoques sobre tecnología.</w:t>
      </w:r>
    </w:p>
    <w:p w:rsidR="0027455F" w:rsidRPr="00210D82" w:rsidRDefault="0027455F" w:rsidP="00210D82">
      <w:pPr>
        <w:shd w:val="clear" w:color="auto" w:fill="FFFFFF"/>
        <w:autoSpaceDE w:val="0"/>
        <w:autoSpaceDN w:val="0"/>
        <w:adjustRightInd w:val="0"/>
        <w:ind w:left="708"/>
        <w:jc w:val="both"/>
      </w:pPr>
      <w:r w:rsidRPr="00210D82">
        <w:t xml:space="preserve">Manuel Medina </w:t>
      </w:r>
      <w:r w:rsidRPr="00210D82">
        <w:rPr>
          <w:i/>
          <w:iCs/>
        </w:rPr>
        <w:t>Tecnología y filosofía: más allá de los prejuicios epistemológicos y humanistas</w:t>
      </w:r>
    </w:p>
    <w:p w:rsidR="0027455F" w:rsidRPr="00210D82" w:rsidRDefault="0027455F" w:rsidP="00210D82">
      <w:pPr>
        <w:shd w:val="clear" w:color="auto" w:fill="FFFFFF"/>
        <w:jc w:val="both"/>
        <w:rPr>
          <w:color w:val="000000"/>
          <w:shd w:val="clear" w:color="auto" w:fill="FFFFFF"/>
        </w:rPr>
      </w:pPr>
    </w:p>
    <w:p w:rsidR="0027455F" w:rsidRPr="00210D82" w:rsidRDefault="0027455F" w:rsidP="00210D82">
      <w:pPr>
        <w:shd w:val="clear" w:color="auto" w:fill="FFFFFF"/>
        <w:jc w:val="both"/>
        <w:rPr>
          <w:color w:val="000000"/>
          <w:shd w:val="clear" w:color="auto" w:fill="FFFF66"/>
        </w:rPr>
      </w:pPr>
      <w:r w:rsidRPr="00210D82">
        <w:rPr>
          <w:color w:val="000000"/>
          <w:shd w:val="clear" w:color="auto" w:fill="FFFFFF"/>
        </w:rPr>
        <w:t>I2. Tekhné, técnica, tecnología y tecnociencia.   Presentación de un marco de análisis para el examen de las relaciones entre ciencia, tecnologías o ingenierías y técnicas.</w:t>
      </w:r>
    </w:p>
    <w:p w:rsidR="0027455F" w:rsidRPr="00210D82" w:rsidRDefault="0027455F" w:rsidP="00210D82">
      <w:pPr>
        <w:shd w:val="clear" w:color="auto" w:fill="FFFFFF"/>
        <w:jc w:val="both"/>
        <w:rPr>
          <w:color w:val="000000"/>
          <w:shd w:val="clear" w:color="auto" w:fill="FFFF66"/>
        </w:rPr>
      </w:pPr>
    </w:p>
    <w:p w:rsidR="0027455F" w:rsidRPr="00210D82" w:rsidRDefault="0027455F" w:rsidP="00210D82">
      <w:pPr>
        <w:shd w:val="clear" w:color="auto" w:fill="FFFFFF"/>
        <w:ind w:left="708"/>
        <w:jc w:val="both"/>
        <w:rPr>
          <w:color w:val="000000"/>
          <w:shd w:val="clear" w:color="auto" w:fill="FFFF66"/>
        </w:rPr>
      </w:pPr>
      <w:r w:rsidRPr="00210D82">
        <w:rPr>
          <w:color w:val="231F20"/>
          <w:lang w:val="es-AR" w:eastAsia="es-AR"/>
        </w:rPr>
        <w:t>Álvarez Toledo Sebastián “La tecnología y el uso de las causas</w:t>
      </w:r>
      <w:r w:rsidRPr="00210D82">
        <w:rPr>
          <w:i/>
          <w:iCs/>
          <w:color w:val="231F20"/>
          <w:lang w:val="es-AR" w:eastAsia="es-AR"/>
        </w:rPr>
        <w:t>”</w:t>
      </w:r>
    </w:p>
    <w:p w:rsidR="0027455F" w:rsidRPr="00210D82" w:rsidRDefault="0027455F" w:rsidP="00210D82">
      <w:pPr>
        <w:pStyle w:val="Pa0"/>
        <w:shd w:val="clear" w:color="auto" w:fill="FFFFFF"/>
        <w:spacing w:line="240" w:lineRule="auto"/>
        <w:ind w:left="708"/>
        <w:jc w:val="both"/>
        <w:rPr>
          <w:rFonts w:ascii="Times New Roman" w:hAnsi="Times New Roman" w:cs="Times New Roman"/>
          <w:color w:val="221E1F"/>
        </w:rPr>
      </w:pPr>
      <w:r w:rsidRPr="00210D82">
        <w:rPr>
          <w:rFonts w:ascii="Times New Roman" w:hAnsi="Times New Roman" w:cs="Times New Roman"/>
          <w:color w:val="221E1F"/>
        </w:rPr>
        <w:t xml:space="preserve">Javier Echeverría </w:t>
      </w:r>
      <w:r w:rsidRPr="00210D82">
        <w:rPr>
          <w:rFonts w:ascii="Times New Roman" w:hAnsi="Times New Roman" w:cs="Times New Roman"/>
          <w:i/>
          <w:iCs/>
          <w:color w:val="221E1F"/>
        </w:rPr>
        <w:t>La revolución tecnocientífica</w:t>
      </w:r>
    </w:p>
    <w:p w:rsidR="0027455F" w:rsidRPr="00210D82" w:rsidRDefault="0027455F" w:rsidP="00210D82">
      <w:pPr>
        <w:shd w:val="clear" w:color="auto" w:fill="FFFFFF"/>
        <w:autoSpaceDE w:val="0"/>
        <w:autoSpaceDN w:val="0"/>
        <w:adjustRightInd w:val="0"/>
        <w:ind w:left="708"/>
        <w:jc w:val="both"/>
      </w:pPr>
      <w:r w:rsidRPr="00210D82">
        <w:t xml:space="preserve">Manuel Medina </w:t>
      </w:r>
      <w:r w:rsidRPr="00210D82">
        <w:rPr>
          <w:i/>
          <w:iCs/>
        </w:rPr>
        <w:t>Tecnociencia, retos, modelos</w:t>
      </w:r>
    </w:p>
    <w:p w:rsidR="0027455F" w:rsidRPr="00210D82" w:rsidRDefault="0027455F" w:rsidP="00210D82">
      <w:pPr>
        <w:shd w:val="clear" w:color="auto" w:fill="FFFFFF"/>
        <w:autoSpaceDE w:val="0"/>
        <w:autoSpaceDN w:val="0"/>
        <w:adjustRightInd w:val="0"/>
        <w:ind w:left="708"/>
        <w:jc w:val="both"/>
        <w:rPr>
          <w:color w:val="231F20"/>
        </w:rPr>
      </w:pPr>
      <w:r w:rsidRPr="00210D82">
        <w:rPr>
          <w:color w:val="231F20"/>
        </w:rPr>
        <w:t xml:space="preserve">Manuel Liz </w:t>
      </w:r>
      <w:r w:rsidRPr="00210D82">
        <w:rPr>
          <w:i/>
          <w:iCs/>
          <w:color w:val="231F20"/>
        </w:rPr>
        <w:t>Cuatro anfisbena</w:t>
      </w:r>
      <w:r w:rsidRPr="00210D82">
        <w:rPr>
          <w:color w:val="231F20"/>
        </w:rPr>
        <w:t xml:space="preserve">s </w:t>
      </w:r>
    </w:p>
    <w:p w:rsidR="0027455F" w:rsidRPr="00210D82" w:rsidRDefault="0027455F" w:rsidP="00210D82">
      <w:pPr>
        <w:shd w:val="clear" w:color="auto" w:fill="FFFFFF"/>
        <w:jc w:val="both"/>
        <w:rPr>
          <w:color w:val="000000"/>
          <w:shd w:val="clear" w:color="auto" w:fill="FFFFFF"/>
        </w:rPr>
      </w:pPr>
    </w:p>
    <w:p w:rsidR="0027455F" w:rsidRPr="00210D82" w:rsidRDefault="0027455F" w:rsidP="00210D82">
      <w:pPr>
        <w:shd w:val="clear" w:color="auto" w:fill="FFFFFF"/>
        <w:jc w:val="both"/>
        <w:rPr>
          <w:color w:val="000000"/>
          <w:shd w:val="clear" w:color="auto" w:fill="FFFFFF"/>
        </w:rPr>
      </w:pPr>
      <w:r w:rsidRPr="00210D82">
        <w:rPr>
          <w:color w:val="000000"/>
          <w:shd w:val="clear" w:color="auto" w:fill="FFFFFF"/>
        </w:rPr>
        <w:t>II. LOS MODELOS CLÁSICOS DE FILOSOFÍA DE LA TECNOLOGÍA</w:t>
      </w:r>
    </w:p>
    <w:p w:rsidR="0027455F" w:rsidRPr="00210D82" w:rsidRDefault="0027455F" w:rsidP="00210D82">
      <w:pPr>
        <w:shd w:val="clear" w:color="auto" w:fill="FFFFFF"/>
        <w:jc w:val="both"/>
        <w:rPr>
          <w:color w:val="000000"/>
          <w:shd w:val="clear" w:color="auto" w:fill="FFFFFF"/>
        </w:rPr>
      </w:pPr>
    </w:p>
    <w:p w:rsidR="0027455F" w:rsidRPr="00210D82" w:rsidRDefault="0027455F" w:rsidP="00210D82">
      <w:pPr>
        <w:shd w:val="clear" w:color="auto" w:fill="FFFFFF"/>
        <w:jc w:val="both"/>
        <w:rPr>
          <w:color w:val="000000"/>
          <w:shd w:val="clear" w:color="auto" w:fill="FFFFFF"/>
        </w:rPr>
      </w:pPr>
      <w:r w:rsidRPr="00210D82">
        <w:rPr>
          <w:color w:val="000000"/>
          <w:shd w:val="clear" w:color="auto" w:fill="FFFFFF"/>
        </w:rPr>
        <w:t>II1. Etapas de la filosofía de la tecnología 1 La filosofía de los ingenieros.  Exposición básica de la tradición metateórica desde la ingeniería</w:t>
      </w:r>
    </w:p>
    <w:p w:rsidR="0027455F" w:rsidRPr="00210D82" w:rsidRDefault="0027455F" w:rsidP="00210D82">
      <w:pPr>
        <w:shd w:val="clear" w:color="auto" w:fill="FFFFFF"/>
        <w:jc w:val="both"/>
        <w:rPr>
          <w:color w:val="000000"/>
          <w:shd w:val="clear" w:color="auto" w:fill="FFFF66"/>
        </w:rPr>
      </w:pPr>
    </w:p>
    <w:p w:rsidR="0027455F" w:rsidRPr="00210D82" w:rsidRDefault="0027455F" w:rsidP="00210D82">
      <w:pPr>
        <w:shd w:val="clear" w:color="auto" w:fill="FFFFFF"/>
        <w:ind w:left="708"/>
        <w:jc w:val="both"/>
        <w:rPr>
          <w:color w:val="000000"/>
          <w:shd w:val="clear" w:color="auto" w:fill="FFFF66"/>
        </w:rPr>
      </w:pPr>
      <w:r w:rsidRPr="00210D82">
        <w:rPr>
          <w:color w:val="000000"/>
          <w:shd w:val="clear" w:color="auto" w:fill="FFFFFF"/>
        </w:rPr>
        <w:t xml:space="preserve">Mitcham, </w:t>
      </w:r>
      <w:r w:rsidRPr="00210D82">
        <w:rPr>
          <w:i/>
          <w:iCs/>
          <w:color w:val="000000"/>
          <w:shd w:val="clear" w:color="auto" w:fill="FFFFFF"/>
        </w:rPr>
        <w:t>Qué,</w:t>
      </w:r>
      <w:r w:rsidRPr="00210D82">
        <w:rPr>
          <w:color w:val="000000"/>
          <w:shd w:val="clear" w:color="auto" w:fill="FFFFFF"/>
        </w:rPr>
        <w:t xml:space="preserve"> Capi 1</w:t>
      </w:r>
    </w:p>
    <w:p w:rsidR="0027455F" w:rsidRPr="00210D82" w:rsidRDefault="0027455F" w:rsidP="00210D82">
      <w:pPr>
        <w:pStyle w:val="Default"/>
        <w:shd w:val="clear" w:color="auto" w:fill="FFFFFF"/>
        <w:ind w:left="708"/>
        <w:jc w:val="both"/>
      </w:pPr>
      <w:r w:rsidRPr="00210D82">
        <w:t xml:space="preserve">Ernst Kapp </w:t>
      </w:r>
      <w:r w:rsidRPr="00210D82">
        <w:rPr>
          <w:i/>
          <w:iCs/>
        </w:rPr>
        <w:t>Líneas fundamentales de una filosofía de la técnica. Acerca de la historia del surgimiento de la cultura desde nuevos puntos de vista</w:t>
      </w:r>
      <w:r w:rsidRPr="00210D82">
        <w:t xml:space="preserve"> </w:t>
      </w:r>
    </w:p>
    <w:p w:rsidR="0027455F" w:rsidRPr="00210D82" w:rsidRDefault="0027455F" w:rsidP="00210D82">
      <w:pPr>
        <w:pStyle w:val="Default"/>
        <w:shd w:val="clear" w:color="auto" w:fill="FFFFFF"/>
        <w:ind w:left="708"/>
        <w:jc w:val="both"/>
      </w:pPr>
    </w:p>
    <w:p w:rsidR="0027455F" w:rsidRPr="00210D82" w:rsidRDefault="0027455F" w:rsidP="00210D82">
      <w:pPr>
        <w:shd w:val="clear" w:color="auto" w:fill="FFFFFF"/>
        <w:jc w:val="both"/>
        <w:rPr>
          <w:color w:val="000000"/>
        </w:rPr>
      </w:pPr>
      <w:r w:rsidRPr="00210D82">
        <w:rPr>
          <w:color w:val="000000"/>
        </w:rPr>
        <w:t>II2. Etapas de la filosofía de la tecnología 2 La filosofía de las humanidades 1 Ortega y Gasset.</w:t>
      </w:r>
    </w:p>
    <w:p w:rsidR="0027455F" w:rsidRPr="00210D82" w:rsidRDefault="0027455F" w:rsidP="00210D82">
      <w:pPr>
        <w:shd w:val="clear" w:color="auto" w:fill="FFFFFF"/>
        <w:jc w:val="both"/>
        <w:rPr>
          <w:color w:val="000000"/>
          <w:shd w:val="clear" w:color="auto" w:fill="FFFF66"/>
        </w:rPr>
      </w:pPr>
    </w:p>
    <w:p w:rsidR="0027455F" w:rsidRPr="00210D82" w:rsidRDefault="0027455F" w:rsidP="00210D82">
      <w:pPr>
        <w:shd w:val="clear" w:color="auto" w:fill="FFFFFF"/>
        <w:ind w:left="708"/>
        <w:jc w:val="both"/>
      </w:pPr>
      <w:r w:rsidRPr="00210D82">
        <w:t xml:space="preserve">José Ortega y Gasset </w:t>
      </w:r>
      <w:r w:rsidRPr="00210D82">
        <w:rPr>
          <w:i/>
          <w:iCs/>
        </w:rPr>
        <w:t>El mito del hombre allende la técnica</w:t>
      </w:r>
      <w:r w:rsidRPr="00210D82">
        <w:t xml:space="preserve"> </w:t>
      </w:r>
    </w:p>
    <w:p w:rsidR="0027455F" w:rsidRPr="00210D82" w:rsidRDefault="0027455F" w:rsidP="00210D82">
      <w:pPr>
        <w:shd w:val="clear" w:color="auto" w:fill="FFFFFF"/>
        <w:ind w:left="708"/>
        <w:jc w:val="both"/>
        <w:rPr>
          <w:color w:val="000000"/>
          <w:shd w:val="clear" w:color="auto" w:fill="FFFF66"/>
        </w:rPr>
      </w:pPr>
      <w:r w:rsidRPr="00210D82">
        <w:rPr>
          <w:color w:val="000000"/>
          <w:shd w:val="clear" w:color="auto" w:fill="FFFFFF"/>
        </w:rPr>
        <w:t>Mictham Que, cap. II</w:t>
      </w:r>
    </w:p>
    <w:p w:rsidR="0027455F" w:rsidRPr="00210D82" w:rsidRDefault="0027455F" w:rsidP="00210D82">
      <w:pPr>
        <w:pStyle w:val="Default"/>
        <w:shd w:val="clear" w:color="auto" w:fill="FFFFFF"/>
        <w:ind w:left="708"/>
        <w:jc w:val="both"/>
        <w:rPr>
          <w:rStyle w:val="style4"/>
        </w:rPr>
      </w:pPr>
      <w:r w:rsidRPr="00210D82">
        <w:rPr>
          <w:lang w:val="es-AR" w:eastAsia="es-AR"/>
        </w:rPr>
        <w:t xml:space="preserve">Esquirol Josep M </w:t>
      </w:r>
      <w:r w:rsidRPr="00210D82">
        <w:rPr>
          <w:i/>
          <w:iCs/>
          <w:lang w:val="es-AR" w:eastAsia="es-AR"/>
        </w:rPr>
        <w:t>Los Filósofos contemporáneos y la técnica.</w:t>
      </w:r>
      <w:r w:rsidRPr="00210D82">
        <w:rPr>
          <w:lang w:val="es-AR" w:eastAsia="es-AR"/>
        </w:rPr>
        <w:t xml:space="preserve">   </w:t>
      </w:r>
      <w:r w:rsidRPr="00210D82">
        <w:rPr>
          <w:i/>
          <w:iCs/>
          <w:lang w:val="es-AR" w:eastAsia="es-AR"/>
        </w:rPr>
        <w:t>De Ortega a Sloterdijk</w:t>
      </w:r>
      <w:r w:rsidRPr="00210D82">
        <w:rPr>
          <w:lang w:val="es-AR" w:eastAsia="es-AR"/>
        </w:rPr>
        <w:t>. Caps. 1.</w:t>
      </w:r>
    </w:p>
    <w:p w:rsidR="0027455F" w:rsidRPr="00210D82" w:rsidRDefault="0027455F" w:rsidP="00210D82">
      <w:pPr>
        <w:autoSpaceDE w:val="0"/>
        <w:autoSpaceDN w:val="0"/>
        <w:adjustRightInd w:val="0"/>
        <w:ind w:left="708"/>
        <w:jc w:val="both"/>
        <w:rPr>
          <w:rStyle w:val="style4"/>
          <w:lang w:val="es-AR"/>
        </w:rPr>
      </w:pPr>
    </w:p>
    <w:p w:rsidR="0027455F" w:rsidRPr="00210D82" w:rsidRDefault="0027455F" w:rsidP="00210D82">
      <w:pPr>
        <w:pStyle w:val="Default"/>
        <w:shd w:val="clear" w:color="auto" w:fill="FFFFFF"/>
        <w:jc w:val="both"/>
        <w:rPr>
          <w:shd w:val="clear" w:color="auto" w:fill="FFFFFF"/>
        </w:rPr>
      </w:pPr>
      <w:r w:rsidRPr="00210D82">
        <w:rPr>
          <w:shd w:val="clear" w:color="auto" w:fill="FFFFFF"/>
        </w:rPr>
        <w:t>II.3. Etapas de la filosofía de la tecnología 2. La filosofía de las humanidades 2. Martin Heidegger.</w:t>
      </w:r>
    </w:p>
    <w:p w:rsidR="0027455F" w:rsidRPr="00210D82" w:rsidRDefault="0027455F" w:rsidP="00210D82">
      <w:pPr>
        <w:autoSpaceDE w:val="0"/>
        <w:autoSpaceDN w:val="0"/>
        <w:adjustRightInd w:val="0"/>
        <w:ind w:left="708"/>
        <w:jc w:val="both"/>
        <w:rPr>
          <w:rStyle w:val="style4"/>
          <w:lang w:val="es-AR"/>
        </w:rPr>
      </w:pPr>
    </w:p>
    <w:p w:rsidR="0027455F" w:rsidRPr="00210D82" w:rsidRDefault="0027455F" w:rsidP="00210D82">
      <w:pPr>
        <w:pStyle w:val="Default"/>
        <w:shd w:val="clear" w:color="auto" w:fill="FFFFFF"/>
        <w:ind w:left="708"/>
        <w:jc w:val="both"/>
        <w:rPr>
          <w:rStyle w:val="style4"/>
          <w:i/>
          <w:iCs/>
        </w:rPr>
      </w:pPr>
      <w:r w:rsidRPr="00210D82">
        <w:rPr>
          <w:rStyle w:val="style5"/>
        </w:rPr>
        <w:t>Martin Heidegger</w:t>
      </w:r>
      <w:r w:rsidRPr="00210D82">
        <w:rPr>
          <w:rStyle w:val="style4"/>
        </w:rPr>
        <w:t xml:space="preserve"> </w:t>
      </w:r>
      <w:r w:rsidRPr="00210D82">
        <w:rPr>
          <w:rStyle w:val="style4"/>
          <w:i/>
          <w:iCs/>
        </w:rPr>
        <w:t>La pregunta por la técnica</w:t>
      </w:r>
    </w:p>
    <w:p w:rsidR="0027455F" w:rsidRPr="00210D82" w:rsidRDefault="0027455F" w:rsidP="00210D82">
      <w:pPr>
        <w:shd w:val="clear" w:color="auto" w:fill="FFFFFF"/>
        <w:ind w:left="708"/>
        <w:jc w:val="both"/>
        <w:rPr>
          <w:color w:val="000000"/>
          <w:shd w:val="clear" w:color="auto" w:fill="FFFF66"/>
        </w:rPr>
      </w:pPr>
      <w:r w:rsidRPr="00210D82">
        <w:rPr>
          <w:color w:val="000000"/>
          <w:shd w:val="clear" w:color="auto" w:fill="FFFFFF"/>
        </w:rPr>
        <w:t>Mictham Que, cap. II</w:t>
      </w:r>
    </w:p>
    <w:p w:rsidR="0027455F" w:rsidRPr="00210D82" w:rsidRDefault="0027455F" w:rsidP="00210D82">
      <w:pPr>
        <w:autoSpaceDE w:val="0"/>
        <w:autoSpaceDN w:val="0"/>
        <w:adjustRightInd w:val="0"/>
        <w:ind w:left="708"/>
        <w:jc w:val="both"/>
        <w:rPr>
          <w:rStyle w:val="style4"/>
          <w:lang w:val="es-AR"/>
        </w:rPr>
      </w:pPr>
      <w:r w:rsidRPr="00210D82">
        <w:rPr>
          <w:lang w:val="es-AR" w:eastAsia="es-AR"/>
        </w:rPr>
        <w:t xml:space="preserve">Esquirol Josep M </w:t>
      </w:r>
      <w:r w:rsidRPr="00210D82">
        <w:rPr>
          <w:i/>
          <w:iCs/>
          <w:lang w:val="es-AR" w:eastAsia="es-AR"/>
        </w:rPr>
        <w:t>Los Filósofos contemporáneos y la técnica.</w:t>
      </w:r>
      <w:r w:rsidRPr="00210D82">
        <w:rPr>
          <w:lang w:val="es-AR" w:eastAsia="es-AR"/>
        </w:rPr>
        <w:t xml:space="preserve">   </w:t>
      </w:r>
      <w:r w:rsidRPr="00210D82">
        <w:rPr>
          <w:i/>
          <w:iCs/>
          <w:lang w:val="es-AR" w:eastAsia="es-AR"/>
        </w:rPr>
        <w:t>De Ortega a Sloterdijk</w:t>
      </w:r>
      <w:r w:rsidRPr="00210D82">
        <w:rPr>
          <w:lang w:val="es-AR" w:eastAsia="es-AR"/>
        </w:rPr>
        <w:t>. Caps. 1.</w:t>
      </w:r>
    </w:p>
    <w:p w:rsidR="0027455F" w:rsidRPr="00210D82" w:rsidRDefault="0027455F" w:rsidP="00210D82">
      <w:pPr>
        <w:autoSpaceDE w:val="0"/>
        <w:autoSpaceDN w:val="0"/>
        <w:adjustRightInd w:val="0"/>
        <w:ind w:left="708"/>
        <w:jc w:val="both"/>
        <w:rPr>
          <w:rStyle w:val="style4"/>
          <w:lang w:val="es-AR"/>
        </w:rPr>
      </w:pPr>
    </w:p>
    <w:p w:rsidR="0027455F" w:rsidRPr="00210D82" w:rsidRDefault="0027455F" w:rsidP="00210D82">
      <w:pPr>
        <w:pStyle w:val="Default"/>
        <w:shd w:val="clear" w:color="auto" w:fill="FFFFFF"/>
        <w:jc w:val="both"/>
        <w:rPr>
          <w:shd w:val="clear" w:color="auto" w:fill="FFFFFF"/>
        </w:rPr>
      </w:pPr>
      <w:r w:rsidRPr="00210D82">
        <w:rPr>
          <w:shd w:val="clear" w:color="auto" w:fill="FFFFFF"/>
        </w:rPr>
        <w:t>II3. Etapas de la filosofía de la tecnología 2. La filosofía de las humanidades 3 Jacques Ellul.</w:t>
      </w:r>
    </w:p>
    <w:p w:rsidR="0027455F" w:rsidRPr="00210D82" w:rsidRDefault="0027455F" w:rsidP="00210D82">
      <w:pPr>
        <w:pStyle w:val="Default"/>
        <w:shd w:val="clear" w:color="auto" w:fill="FFFFFF"/>
        <w:jc w:val="both"/>
        <w:rPr>
          <w:shd w:val="clear" w:color="auto" w:fill="FFFFFF"/>
        </w:rPr>
      </w:pPr>
    </w:p>
    <w:p w:rsidR="0027455F" w:rsidRPr="00210D82" w:rsidRDefault="0027455F" w:rsidP="00210D82">
      <w:pPr>
        <w:pStyle w:val="Default"/>
        <w:shd w:val="clear" w:color="auto" w:fill="FFFFFF"/>
        <w:ind w:left="708"/>
        <w:jc w:val="both"/>
        <w:rPr>
          <w:shd w:val="clear" w:color="auto" w:fill="FFFFFF"/>
        </w:rPr>
      </w:pPr>
      <w:r w:rsidRPr="00210D82">
        <w:rPr>
          <w:shd w:val="clear" w:color="auto" w:fill="FFFFFF"/>
        </w:rPr>
        <w:t xml:space="preserve">Ellul, Jacques: </w:t>
      </w:r>
      <w:r w:rsidRPr="00210D82">
        <w:rPr>
          <w:i/>
          <w:iCs/>
          <w:shd w:val="clear" w:color="auto" w:fill="FFFFFF"/>
        </w:rPr>
        <w:t>La edad de la técnica</w:t>
      </w:r>
    </w:p>
    <w:p w:rsidR="0027455F" w:rsidRPr="00210D82" w:rsidRDefault="0027455F" w:rsidP="00210D82">
      <w:pPr>
        <w:shd w:val="clear" w:color="auto" w:fill="FFFFFF"/>
        <w:ind w:left="708"/>
        <w:jc w:val="both"/>
        <w:rPr>
          <w:color w:val="000000"/>
          <w:shd w:val="clear" w:color="auto" w:fill="FFFF66"/>
        </w:rPr>
      </w:pPr>
      <w:r w:rsidRPr="00210D82">
        <w:rPr>
          <w:color w:val="000000"/>
          <w:shd w:val="clear" w:color="auto" w:fill="FFFFFF"/>
        </w:rPr>
        <w:t>Mitcham, Qué…, Cap. 2.</w:t>
      </w:r>
    </w:p>
    <w:p w:rsidR="0027455F" w:rsidRPr="00210D82" w:rsidRDefault="0027455F" w:rsidP="00210D82">
      <w:pPr>
        <w:autoSpaceDE w:val="0"/>
        <w:autoSpaceDN w:val="0"/>
        <w:adjustRightInd w:val="0"/>
        <w:ind w:left="708"/>
        <w:jc w:val="both"/>
        <w:rPr>
          <w:rStyle w:val="style4"/>
          <w:lang w:val="es-AR"/>
        </w:rPr>
      </w:pPr>
      <w:r w:rsidRPr="00210D82">
        <w:rPr>
          <w:lang w:val="es-AR" w:eastAsia="es-AR"/>
        </w:rPr>
        <w:t xml:space="preserve">Esquirol Josep M </w:t>
      </w:r>
      <w:r w:rsidRPr="00210D82">
        <w:rPr>
          <w:i/>
          <w:iCs/>
          <w:lang w:val="es-AR" w:eastAsia="es-AR"/>
        </w:rPr>
        <w:t>Los Filósofos contemporáneos y la técnica.</w:t>
      </w:r>
      <w:r w:rsidRPr="00210D82">
        <w:rPr>
          <w:lang w:val="es-AR" w:eastAsia="es-AR"/>
        </w:rPr>
        <w:t xml:space="preserve">   </w:t>
      </w:r>
      <w:r w:rsidRPr="00210D82">
        <w:rPr>
          <w:i/>
          <w:iCs/>
          <w:lang w:val="es-AR" w:eastAsia="es-AR"/>
        </w:rPr>
        <w:t>De Ortega a Sloterdijk</w:t>
      </w:r>
      <w:r w:rsidRPr="00210D82">
        <w:rPr>
          <w:lang w:val="es-AR" w:eastAsia="es-AR"/>
        </w:rPr>
        <w:t>. Cap. 6.</w:t>
      </w:r>
    </w:p>
    <w:p w:rsidR="0027455F" w:rsidRPr="00210D82" w:rsidRDefault="0027455F" w:rsidP="00210D82">
      <w:pPr>
        <w:pStyle w:val="Default"/>
        <w:shd w:val="clear" w:color="auto" w:fill="FFFFFF"/>
        <w:jc w:val="both"/>
        <w:rPr>
          <w:shd w:val="clear" w:color="auto" w:fill="FFFFFF"/>
          <w:lang w:val="es-AR"/>
        </w:rPr>
      </w:pPr>
    </w:p>
    <w:p w:rsidR="0027455F" w:rsidRPr="00210D82" w:rsidRDefault="0027455F" w:rsidP="00210D82">
      <w:pPr>
        <w:pStyle w:val="Default"/>
        <w:shd w:val="clear" w:color="auto" w:fill="FFFFFF"/>
        <w:jc w:val="both"/>
        <w:rPr>
          <w:shd w:val="clear" w:color="auto" w:fill="FFFFFF"/>
        </w:rPr>
      </w:pPr>
      <w:r w:rsidRPr="00210D82">
        <w:rPr>
          <w:shd w:val="clear" w:color="auto" w:fill="FFFFFF"/>
        </w:rPr>
        <w:t>II.4. Etapas de la filosofía de la tecnología 3 La escuela de Frankfurt.  J. Habermas y la primera teoría crítica de la tecnología.</w:t>
      </w:r>
    </w:p>
    <w:p w:rsidR="0027455F" w:rsidRPr="00210D82" w:rsidRDefault="0027455F" w:rsidP="00210D82">
      <w:pPr>
        <w:pStyle w:val="Default"/>
        <w:shd w:val="clear" w:color="auto" w:fill="FFFFFF"/>
        <w:jc w:val="both"/>
        <w:rPr>
          <w:shd w:val="clear" w:color="auto" w:fill="FFFF66"/>
        </w:rPr>
      </w:pPr>
    </w:p>
    <w:p w:rsidR="0027455F" w:rsidRPr="00210D82" w:rsidRDefault="0027455F" w:rsidP="00210D82">
      <w:pPr>
        <w:shd w:val="clear" w:color="auto" w:fill="FFFFFF"/>
        <w:autoSpaceDE w:val="0"/>
        <w:autoSpaceDN w:val="0"/>
        <w:adjustRightInd w:val="0"/>
        <w:ind w:left="708"/>
        <w:jc w:val="both"/>
      </w:pPr>
      <w:r w:rsidRPr="00210D82">
        <w:rPr>
          <w:lang w:val="es-AR" w:eastAsia="es-AR"/>
        </w:rPr>
        <w:t xml:space="preserve">Habermas, Jürgen </w:t>
      </w:r>
      <w:r w:rsidRPr="00210D82">
        <w:rPr>
          <w:i/>
          <w:iCs/>
          <w:lang w:val="es-AR" w:eastAsia="es-AR"/>
        </w:rPr>
        <w:t>Ciencia y técnica como «ideología»</w:t>
      </w:r>
    </w:p>
    <w:p w:rsidR="0027455F" w:rsidRPr="00210D82" w:rsidRDefault="0027455F" w:rsidP="00210D82">
      <w:pPr>
        <w:shd w:val="clear" w:color="auto" w:fill="FFFFFF"/>
        <w:autoSpaceDE w:val="0"/>
        <w:autoSpaceDN w:val="0"/>
        <w:adjustRightInd w:val="0"/>
        <w:ind w:left="708"/>
        <w:jc w:val="both"/>
        <w:rPr>
          <w:lang w:val="es-AR" w:eastAsia="es-AR"/>
        </w:rPr>
      </w:pPr>
      <w:r w:rsidRPr="00210D82">
        <w:rPr>
          <w:lang w:val="es-AR" w:eastAsia="es-AR"/>
        </w:rPr>
        <w:t xml:space="preserve">Esquirol Josep M </w:t>
      </w:r>
      <w:r w:rsidRPr="00210D82">
        <w:rPr>
          <w:i/>
          <w:iCs/>
          <w:lang w:val="es-AR" w:eastAsia="es-AR"/>
        </w:rPr>
        <w:t>Los Filósofos contemporáneos y la técnica.</w:t>
      </w:r>
      <w:r w:rsidRPr="00210D82">
        <w:rPr>
          <w:lang w:val="es-AR" w:eastAsia="es-AR"/>
        </w:rPr>
        <w:t xml:space="preserve">   </w:t>
      </w:r>
      <w:r w:rsidRPr="00210D82">
        <w:rPr>
          <w:i/>
          <w:iCs/>
          <w:lang w:val="es-AR" w:eastAsia="es-AR"/>
        </w:rPr>
        <w:t>De Ortega a Sloterdijk</w:t>
      </w:r>
      <w:r w:rsidRPr="00210D82">
        <w:rPr>
          <w:lang w:val="es-AR" w:eastAsia="es-AR"/>
        </w:rPr>
        <w:t>. Cap. 7.</w:t>
      </w:r>
    </w:p>
    <w:p w:rsidR="0027455F" w:rsidRPr="00210D82" w:rsidRDefault="0027455F" w:rsidP="00210D82">
      <w:pPr>
        <w:shd w:val="clear" w:color="auto" w:fill="FFFFFF"/>
        <w:autoSpaceDE w:val="0"/>
        <w:autoSpaceDN w:val="0"/>
        <w:adjustRightInd w:val="0"/>
        <w:ind w:left="708"/>
        <w:jc w:val="both"/>
      </w:pPr>
    </w:p>
    <w:p w:rsidR="0027455F" w:rsidRPr="00210D82" w:rsidRDefault="0027455F" w:rsidP="00210D82">
      <w:pPr>
        <w:shd w:val="clear" w:color="auto" w:fill="FFFFFF"/>
        <w:autoSpaceDE w:val="0"/>
        <w:autoSpaceDN w:val="0"/>
        <w:adjustRightInd w:val="0"/>
        <w:jc w:val="both"/>
      </w:pPr>
      <w:r w:rsidRPr="00210D82">
        <w:t>II.5.</w:t>
      </w:r>
      <w:r w:rsidRPr="00210D82">
        <w:rPr>
          <w:shd w:val="clear" w:color="auto" w:fill="FFFFFF"/>
        </w:rPr>
        <w:t xml:space="preserve"> El enfoque CTS.  Exposición del giro sociológico en la consideración metateórica de las tecnologías e ingenierías.</w:t>
      </w:r>
    </w:p>
    <w:p w:rsidR="0027455F" w:rsidRPr="00210D82" w:rsidRDefault="0027455F" w:rsidP="00210D82">
      <w:pPr>
        <w:shd w:val="clear" w:color="auto" w:fill="FFFFFF"/>
        <w:autoSpaceDE w:val="0"/>
        <w:autoSpaceDN w:val="0"/>
        <w:adjustRightInd w:val="0"/>
        <w:ind w:left="708"/>
        <w:jc w:val="both"/>
      </w:pPr>
    </w:p>
    <w:p w:rsidR="0027455F" w:rsidRPr="00210D82" w:rsidRDefault="0027455F" w:rsidP="00210D82">
      <w:pPr>
        <w:shd w:val="clear" w:color="auto" w:fill="FFFFFF"/>
        <w:ind w:left="708"/>
        <w:jc w:val="both"/>
        <w:rPr>
          <w:color w:val="000000"/>
          <w:shd w:val="clear" w:color="auto" w:fill="FFFF66"/>
        </w:rPr>
      </w:pPr>
      <w:r w:rsidRPr="00210D82">
        <w:rPr>
          <w:color w:val="000000"/>
          <w:shd w:val="clear" w:color="auto" w:fill="FFFFFF"/>
        </w:rPr>
        <w:t xml:space="preserve">Mitcham, </w:t>
      </w:r>
      <w:r w:rsidRPr="00210D82">
        <w:rPr>
          <w:i/>
          <w:iCs/>
          <w:color w:val="000000"/>
          <w:shd w:val="clear" w:color="auto" w:fill="FFFFFF"/>
        </w:rPr>
        <w:t>Comprende</w:t>
      </w:r>
      <w:r w:rsidRPr="00210D82">
        <w:rPr>
          <w:color w:val="000000"/>
          <w:shd w:val="clear" w:color="auto" w:fill="FFFFFF"/>
        </w:rPr>
        <w:t>r Caps, 22, 27-8.</w:t>
      </w:r>
    </w:p>
    <w:p w:rsidR="0027455F" w:rsidRPr="00210D82" w:rsidRDefault="0027455F" w:rsidP="00210D82">
      <w:pPr>
        <w:shd w:val="clear" w:color="auto" w:fill="FFFFFF"/>
        <w:autoSpaceDE w:val="0"/>
        <w:autoSpaceDN w:val="0"/>
        <w:adjustRightInd w:val="0"/>
        <w:ind w:left="708"/>
        <w:jc w:val="both"/>
      </w:pPr>
      <w:r w:rsidRPr="00210D82">
        <w:t xml:space="preserve">Carlos Osorio M </w:t>
      </w:r>
      <w:r w:rsidRPr="00210D82">
        <w:rPr>
          <w:i/>
          <w:iCs/>
        </w:rPr>
        <w:t>Aproximaciones a la tecnología desde los enfoques en CTS</w:t>
      </w:r>
      <w:r w:rsidRPr="00210D82">
        <w:t>.</w:t>
      </w:r>
    </w:p>
    <w:p w:rsidR="0027455F" w:rsidRPr="00210D82" w:rsidRDefault="0027455F" w:rsidP="00210D82">
      <w:pPr>
        <w:shd w:val="clear" w:color="auto" w:fill="FFFFFF"/>
        <w:autoSpaceDE w:val="0"/>
        <w:autoSpaceDN w:val="0"/>
        <w:adjustRightInd w:val="0"/>
        <w:ind w:left="708"/>
        <w:jc w:val="both"/>
        <w:rPr>
          <w:i/>
          <w:iCs/>
          <w:color w:val="231F20"/>
          <w:lang w:val="es-AR" w:eastAsia="es-AR"/>
        </w:rPr>
      </w:pPr>
      <w:r w:rsidRPr="00210D82">
        <w:rPr>
          <w:color w:val="231F20"/>
          <w:lang w:val="es-AR" w:eastAsia="es-AR"/>
        </w:rPr>
        <w:t>Álvarez Toledo Sebastián “</w:t>
      </w:r>
      <w:r w:rsidRPr="00210D82">
        <w:rPr>
          <w:i/>
          <w:iCs/>
          <w:color w:val="231F20"/>
          <w:lang w:val="es-AR" w:eastAsia="es-AR"/>
        </w:rPr>
        <w:t>La tecnología y el uso de las causas”</w:t>
      </w:r>
    </w:p>
    <w:p w:rsidR="0027455F" w:rsidRPr="00210D82" w:rsidRDefault="0027455F" w:rsidP="00210D82">
      <w:pPr>
        <w:shd w:val="clear" w:color="auto" w:fill="FFFFFF"/>
        <w:autoSpaceDE w:val="0"/>
        <w:autoSpaceDN w:val="0"/>
        <w:adjustRightInd w:val="0"/>
        <w:ind w:left="708"/>
        <w:jc w:val="both"/>
        <w:rPr>
          <w:color w:val="000000"/>
        </w:rPr>
      </w:pPr>
    </w:p>
    <w:p w:rsidR="0027455F" w:rsidRPr="00210D82" w:rsidRDefault="0027455F" w:rsidP="00210D82">
      <w:pPr>
        <w:jc w:val="both"/>
        <w:rPr>
          <w:b/>
          <w:bCs/>
          <w:caps/>
          <w:lang w:val="es-MX"/>
        </w:rPr>
      </w:pPr>
      <w:r w:rsidRPr="00210D82">
        <w:rPr>
          <w:b/>
          <w:bCs/>
          <w:caps/>
          <w:lang w:val="es-MX"/>
        </w:rPr>
        <w:t>III. El enfoque simétrico y la teoría del actor-trama</w:t>
      </w:r>
    </w:p>
    <w:p w:rsidR="0027455F" w:rsidRPr="00210D82" w:rsidRDefault="0027455F" w:rsidP="00210D82">
      <w:pPr>
        <w:jc w:val="both"/>
        <w:rPr>
          <w:caps/>
          <w:lang w:val="es-MX"/>
        </w:rPr>
      </w:pPr>
    </w:p>
    <w:p w:rsidR="0027455F" w:rsidRPr="00210D82" w:rsidRDefault="0027455F" w:rsidP="00210D82">
      <w:pPr>
        <w:jc w:val="both"/>
        <w:rPr>
          <w:b/>
          <w:bCs/>
          <w:caps/>
          <w:lang w:val="es-MX"/>
        </w:rPr>
      </w:pPr>
      <w:r w:rsidRPr="00210D82">
        <w:rPr>
          <w:b/>
          <w:bCs/>
          <w:caps/>
          <w:lang w:val="es-MX"/>
        </w:rPr>
        <w:t>III.1 La noción de artefacto</w:t>
      </w:r>
    </w:p>
    <w:p w:rsidR="0027455F" w:rsidRPr="00210D82" w:rsidRDefault="0027455F" w:rsidP="00210D82">
      <w:pPr>
        <w:jc w:val="both"/>
        <w:rPr>
          <w:caps/>
          <w:lang w:val="es-MX"/>
        </w:rPr>
      </w:pPr>
    </w:p>
    <w:p w:rsidR="0027455F" w:rsidRPr="00210D82" w:rsidRDefault="0027455F" w:rsidP="00210D82">
      <w:pPr>
        <w:ind w:left="708"/>
        <w:jc w:val="both"/>
        <w:rPr>
          <w:caps/>
          <w:lang w:val="es-MX"/>
        </w:rPr>
      </w:pPr>
      <w:r w:rsidRPr="00210D82">
        <w:rPr>
          <w:caps/>
          <w:lang w:val="es-MX"/>
        </w:rPr>
        <w:t>M</w:t>
      </w:r>
      <w:r w:rsidRPr="00210D82">
        <w:rPr>
          <w:lang w:val="es-MX"/>
        </w:rPr>
        <w:t>onteroza</w:t>
      </w:r>
      <w:r w:rsidRPr="00210D82">
        <w:rPr>
          <w:caps/>
          <w:lang w:val="es-MX"/>
        </w:rPr>
        <w:t xml:space="preserve"> R</w:t>
      </w:r>
      <w:r w:rsidRPr="00210D82">
        <w:rPr>
          <w:lang w:val="es-MX"/>
        </w:rPr>
        <w:t>ios</w:t>
      </w:r>
      <w:r w:rsidRPr="00210D82">
        <w:t xml:space="preserve"> Artefactos técnicos ¿Cuál es el enfoque más adecuado?</w:t>
      </w:r>
    </w:p>
    <w:p w:rsidR="0027455F" w:rsidRPr="00210D82" w:rsidRDefault="0027455F" w:rsidP="00210D82">
      <w:pPr>
        <w:ind w:left="708"/>
        <w:jc w:val="both"/>
        <w:rPr>
          <w:caps/>
          <w:lang w:val="es-MX"/>
        </w:rPr>
      </w:pPr>
      <w:r w:rsidRPr="00210D82">
        <w:rPr>
          <w:caps/>
          <w:lang w:val="es-MX"/>
        </w:rPr>
        <w:t>b</w:t>
      </w:r>
      <w:r w:rsidRPr="00210D82">
        <w:rPr>
          <w:lang w:val="es-MX"/>
        </w:rPr>
        <w:t>roncano, Fernando In media res</w:t>
      </w:r>
    </w:p>
    <w:p w:rsidR="0027455F" w:rsidRPr="00210D82" w:rsidRDefault="0027455F" w:rsidP="00210D82">
      <w:pPr>
        <w:ind w:left="708"/>
        <w:jc w:val="both"/>
        <w:rPr>
          <w:caps/>
          <w:lang w:val="es-MX"/>
        </w:rPr>
      </w:pPr>
      <w:r w:rsidRPr="00210D82">
        <w:rPr>
          <w:caps/>
          <w:lang w:val="es-MX"/>
        </w:rPr>
        <w:t>S</w:t>
      </w:r>
      <w:r w:rsidRPr="00210D82">
        <w:rPr>
          <w:lang w:val="es-MX"/>
        </w:rPr>
        <w:t xml:space="preserve">imondon, Gilbert </w:t>
      </w:r>
      <w:r w:rsidRPr="00210D82">
        <w:rPr>
          <w:i/>
          <w:iCs/>
        </w:rPr>
        <w:t>El modo de existencia de los objetos técnicos</w:t>
      </w:r>
    </w:p>
    <w:p w:rsidR="0027455F" w:rsidRPr="00210D82" w:rsidRDefault="0027455F" w:rsidP="00210D82">
      <w:pPr>
        <w:jc w:val="both"/>
        <w:rPr>
          <w:caps/>
          <w:lang w:val="es-MX"/>
        </w:rPr>
      </w:pPr>
    </w:p>
    <w:p w:rsidR="0027455F" w:rsidRPr="00210D82" w:rsidRDefault="0027455F" w:rsidP="00210D82">
      <w:pPr>
        <w:jc w:val="both"/>
        <w:rPr>
          <w:b/>
          <w:bCs/>
          <w:caps/>
          <w:lang w:val="es-MX"/>
        </w:rPr>
      </w:pPr>
      <w:r w:rsidRPr="00210D82">
        <w:rPr>
          <w:b/>
          <w:bCs/>
          <w:caps/>
          <w:lang w:val="es-MX"/>
        </w:rPr>
        <w:t>III.2 la ontología simétrica de Bruno Latour y sus discipulos.</w:t>
      </w:r>
    </w:p>
    <w:p w:rsidR="0027455F" w:rsidRPr="00210D82" w:rsidRDefault="0027455F" w:rsidP="00210D82">
      <w:pPr>
        <w:jc w:val="both"/>
        <w:rPr>
          <w:caps/>
          <w:lang w:val="es-MX"/>
        </w:rPr>
      </w:pPr>
    </w:p>
    <w:p w:rsidR="0027455F" w:rsidRPr="00210D82" w:rsidRDefault="0027455F" w:rsidP="00210D82">
      <w:pPr>
        <w:ind w:left="708"/>
        <w:jc w:val="both"/>
        <w:rPr>
          <w:caps/>
          <w:lang w:val="es-MX"/>
        </w:rPr>
      </w:pPr>
      <w:r w:rsidRPr="00210D82">
        <w:rPr>
          <w:lang w:val="es-MX"/>
        </w:rPr>
        <w:t xml:space="preserve">Latour, Bruno </w:t>
      </w:r>
      <w:r w:rsidRPr="00210D82">
        <w:rPr>
          <w:i/>
          <w:iCs/>
          <w:lang w:val="es-MX"/>
        </w:rPr>
        <w:t>Nunca fuimos modernos</w:t>
      </w:r>
    </w:p>
    <w:p w:rsidR="0027455F" w:rsidRPr="00210D82" w:rsidRDefault="0027455F" w:rsidP="00210D82">
      <w:pPr>
        <w:ind w:left="708"/>
        <w:jc w:val="both"/>
        <w:rPr>
          <w:caps/>
          <w:lang w:val="es-MX"/>
        </w:rPr>
      </w:pPr>
      <w:r w:rsidRPr="00210D82">
        <w:rPr>
          <w:caps/>
          <w:lang w:val="es-MX"/>
        </w:rPr>
        <w:t>l</w:t>
      </w:r>
      <w:r w:rsidRPr="00210D82">
        <w:rPr>
          <w:lang w:val="es-MX"/>
        </w:rPr>
        <w:t xml:space="preserve">atour, Bruno </w:t>
      </w:r>
      <w:r w:rsidRPr="00210D82">
        <w:t>Llamado a la revisión de la modernidad.</w:t>
      </w:r>
    </w:p>
    <w:p w:rsidR="0027455F" w:rsidRPr="00210D82" w:rsidRDefault="0027455F" w:rsidP="00210D82">
      <w:pPr>
        <w:ind w:left="708"/>
        <w:jc w:val="both"/>
        <w:rPr>
          <w:caps/>
          <w:lang w:val="es-MX"/>
        </w:rPr>
      </w:pPr>
    </w:p>
    <w:p w:rsidR="0027455F" w:rsidRPr="00210D82" w:rsidRDefault="0027455F" w:rsidP="00210D82">
      <w:pPr>
        <w:jc w:val="both"/>
        <w:rPr>
          <w:b/>
          <w:bCs/>
          <w:caps/>
          <w:lang w:val="es-MX"/>
        </w:rPr>
      </w:pPr>
      <w:r w:rsidRPr="00210D82">
        <w:rPr>
          <w:b/>
          <w:bCs/>
          <w:caps/>
          <w:lang w:val="es-MX"/>
        </w:rPr>
        <w:t>IV.PARTE ESPECIAL. UNA TEORÍA post-analíticA de la filosofía de la tecnología: Fernando Broncano</w:t>
      </w:r>
    </w:p>
    <w:p w:rsidR="0027455F" w:rsidRPr="00210D82" w:rsidRDefault="0027455F" w:rsidP="00210D82">
      <w:pPr>
        <w:jc w:val="both"/>
        <w:rPr>
          <w:caps/>
          <w:lang w:val="es-MX"/>
        </w:rPr>
      </w:pPr>
    </w:p>
    <w:p w:rsidR="0027455F" w:rsidRPr="00210D82" w:rsidRDefault="0027455F" w:rsidP="00210D82">
      <w:pPr>
        <w:ind w:left="708"/>
        <w:jc w:val="both"/>
      </w:pPr>
      <w:r w:rsidRPr="00210D82">
        <w:t>Broncano, Fernando La filosofía y la tecnología. Una buena relación.</w:t>
      </w:r>
    </w:p>
    <w:p w:rsidR="0027455F" w:rsidRPr="00210D82" w:rsidRDefault="0027455F" w:rsidP="00210D82">
      <w:pPr>
        <w:ind w:left="708"/>
        <w:jc w:val="both"/>
      </w:pPr>
      <w:r w:rsidRPr="00210D82">
        <w:t xml:space="preserve">Broncano, Fernando </w:t>
      </w:r>
      <w:r w:rsidRPr="00210D82">
        <w:rPr>
          <w:i/>
          <w:iCs/>
        </w:rPr>
        <w:t>Mundos artificiales. Filosofía del cambio tecnológico.</w:t>
      </w:r>
    </w:p>
    <w:p w:rsidR="0027455F" w:rsidRPr="00210D82" w:rsidRDefault="0027455F" w:rsidP="00210D82">
      <w:pPr>
        <w:ind w:left="708"/>
        <w:jc w:val="both"/>
      </w:pPr>
      <w:r w:rsidRPr="00210D82">
        <w:t>Broncano, Fernando La agencia técnica.</w:t>
      </w:r>
    </w:p>
    <w:p w:rsidR="0027455F" w:rsidRPr="00210D82" w:rsidRDefault="0027455F" w:rsidP="00210D82">
      <w:pPr>
        <w:ind w:left="708"/>
        <w:jc w:val="both"/>
        <w:rPr>
          <w:caps/>
          <w:lang w:val="es-MX"/>
        </w:rPr>
      </w:pPr>
      <w:r w:rsidRPr="00210D82">
        <w:t xml:space="preserve">Broncano, Fernando </w:t>
      </w:r>
      <w:r w:rsidRPr="00210D82">
        <w:rPr>
          <w:i/>
          <w:iCs/>
        </w:rPr>
        <w:t>La estrategia del simbionte</w:t>
      </w:r>
      <w:r w:rsidRPr="00210D82">
        <w:t xml:space="preserve">. </w:t>
      </w:r>
    </w:p>
    <w:p w:rsidR="0027455F" w:rsidRPr="00210D82" w:rsidRDefault="0027455F" w:rsidP="00210D82">
      <w:pPr>
        <w:jc w:val="both"/>
        <w:rPr>
          <w:caps/>
          <w:lang w:val="es-MX"/>
        </w:rPr>
      </w:pPr>
    </w:p>
    <w:p w:rsidR="0027455F" w:rsidRPr="00210D82" w:rsidRDefault="0027455F" w:rsidP="00210D82">
      <w:pPr>
        <w:numPr>
          <w:ilvl w:val="0"/>
          <w:numId w:val="3"/>
        </w:numPr>
        <w:tabs>
          <w:tab w:val="clear" w:pos="502"/>
          <w:tab w:val="num" w:pos="360"/>
        </w:tabs>
        <w:ind w:left="360"/>
        <w:jc w:val="both"/>
        <w:rPr>
          <w:b/>
          <w:bCs/>
        </w:rPr>
      </w:pPr>
      <w:r w:rsidRPr="00210D82">
        <w:rPr>
          <w:b/>
          <w:bCs/>
        </w:rPr>
        <w:t>RECURSOS METODOLÓGICOS:</w:t>
      </w:r>
    </w:p>
    <w:p w:rsidR="0027455F" w:rsidRPr="00210D82" w:rsidRDefault="0027455F" w:rsidP="00210D82">
      <w:pPr>
        <w:ind w:firstLine="426"/>
        <w:jc w:val="both"/>
      </w:pPr>
    </w:p>
    <w:p w:rsidR="0027455F" w:rsidRPr="00210D82" w:rsidRDefault="0027455F" w:rsidP="00210D82">
      <w:pPr>
        <w:jc w:val="both"/>
      </w:pPr>
      <w:r w:rsidRPr="00210D82">
        <w:t>La cátedra proveerá de los recursos bibliográficos mencionados en el programa así como de aquellos materiales que sean necesarios para la completa elucidación de las cuestiones tratadas.</w:t>
      </w:r>
    </w:p>
    <w:p w:rsidR="0027455F" w:rsidRPr="00210D82" w:rsidRDefault="0027455F" w:rsidP="00210D82">
      <w:pPr>
        <w:jc w:val="both"/>
      </w:pPr>
    </w:p>
    <w:p w:rsidR="0027455F" w:rsidRPr="00210D82" w:rsidRDefault="0027455F" w:rsidP="00210D82">
      <w:pPr>
        <w:numPr>
          <w:ilvl w:val="0"/>
          <w:numId w:val="3"/>
        </w:numPr>
        <w:tabs>
          <w:tab w:val="clear" w:pos="502"/>
          <w:tab w:val="num" w:pos="360"/>
        </w:tabs>
        <w:ind w:left="360"/>
        <w:jc w:val="both"/>
        <w:rPr>
          <w:b/>
          <w:bCs/>
        </w:rPr>
      </w:pPr>
      <w:r w:rsidRPr="00210D82">
        <w:rPr>
          <w:b/>
          <w:bCs/>
        </w:rPr>
        <w:t>MODALIDAD DE EVALUACIÓN PARCIAL:</w:t>
      </w:r>
    </w:p>
    <w:p w:rsidR="0027455F" w:rsidRPr="00210D82" w:rsidRDefault="0027455F" w:rsidP="00210D82">
      <w:pPr>
        <w:jc w:val="both"/>
        <w:rPr>
          <w:b/>
          <w:bCs/>
        </w:rPr>
      </w:pPr>
    </w:p>
    <w:p w:rsidR="0027455F" w:rsidRPr="00210D82" w:rsidRDefault="0027455F" w:rsidP="00210D82">
      <w:pPr>
        <w:widowControl w:val="0"/>
        <w:jc w:val="both"/>
      </w:pPr>
      <w:r w:rsidRPr="00210D82">
        <w:t>Cada alumno/a deberá efectuar al menos dos exposiciones orales que acompañará con un Informe de Lectura en el que expondrá los temas básicos de su exposición y su aproximación personal a dicho texto, y deberá elaborar un parcial integrador domiciliario que exige la aplicación de los contenidos aprendidos a casos específicos.</w:t>
      </w:r>
    </w:p>
    <w:p w:rsidR="0027455F" w:rsidRPr="00210D82" w:rsidRDefault="0027455F" w:rsidP="00210D82">
      <w:pPr>
        <w:jc w:val="both"/>
      </w:pPr>
    </w:p>
    <w:p w:rsidR="0027455F" w:rsidRPr="00210D82" w:rsidRDefault="0027455F" w:rsidP="00210D82">
      <w:pPr>
        <w:numPr>
          <w:ilvl w:val="0"/>
          <w:numId w:val="3"/>
        </w:numPr>
        <w:tabs>
          <w:tab w:val="clear" w:pos="502"/>
          <w:tab w:val="num" w:pos="360"/>
        </w:tabs>
        <w:ind w:left="360"/>
        <w:jc w:val="both"/>
        <w:rPr>
          <w:b/>
          <w:bCs/>
        </w:rPr>
      </w:pPr>
      <w:r w:rsidRPr="00210D82">
        <w:rPr>
          <w:b/>
          <w:bCs/>
        </w:rPr>
        <w:t>RÉGIMEN DE PROMOCIÓN Y EVALUACIÓN FINAL:</w:t>
      </w:r>
    </w:p>
    <w:p w:rsidR="0027455F" w:rsidRPr="00210D82" w:rsidRDefault="0027455F" w:rsidP="00210D82">
      <w:pPr>
        <w:jc w:val="both"/>
        <w:rPr>
          <w:b/>
          <w:bCs/>
        </w:rPr>
      </w:pPr>
    </w:p>
    <w:p w:rsidR="0027455F" w:rsidRPr="00210D82" w:rsidRDefault="0027455F" w:rsidP="00210D82">
      <w:pPr>
        <w:jc w:val="both"/>
      </w:pPr>
      <w:r w:rsidRPr="00210D82">
        <w:t>La obtención de la regularidad supone que el alumno/a aprobó las instancias de evaluación parciales y cumplió con la exigencia de presenteismo del 75 % de las clases.  La evaluación final será un trabajo en el cual el alumno/a deberá desarrollar un tema seleccionado del programa, sobre el que deberá hacer una exposición oral y contestar las preguntas específicas, trabajo para el cual se requerirá que emplee una bibliografía adicional a la bibliografía empleada en la cursada, la cual se podrá seleccionar de la lista de bibliografías adicional en función de sus intereses.</w:t>
      </w:r>
    </w:p>
    <w:p w:rsidR="0027455F" w:rsidRPr="00210D82" w:rsidRDefault="0027455F" w:rsidP="00210D82">
      <w:pPr>
        <w:jc w:val="both"/>
      </w:pPr>
    </w:p>
    <w:p w:rsidR="0027455F" w:rsidRPr="00210D82" w:rsidRDefault="0027455F" w:rsidP="00210D82">
      <w:pPr>
        <w:numPr>
          <w:ilvl w:val="0"/>
          <w:numId w:val="3"/>
        </w:numPr>
        <w:tabs>
          <w:tab w:val="clear" w:pos="502"/>
          <w:tab w:val="num" w:pos="360"/>
        </w:tabs>
        <w:ind w:left="360"/>
        <w:jc w:val="both"/>
        <w:rPr>
          <w:b/>
          <w:bCs/>
        </w:rPr>
      </w:pPr>
      <w:r w:rsidRPr="00210D82">
        <w:rPr>
          <w:b/>
          <w:bCs/>
        </w:rPr>
        <w:t>BIBLIOGRAFÍA:</w:t>
      </w:r>
    </w:p>
    <w:p w:rsidR="0027455F" w:rsidRPr="00210D82" w:rsidRDefault="0027455F" w:rsidP="00210D82">
      <w:pPr>
        <w:jc w:val="both"/>
        <w:rPr>
          <w:b/>
          <w:bCs/>
          <w:caps/>
          <w:u w:val="single"/>
          <w:lang w:val="es-MX"/>
        </w:rPr>
      </w:pPr>
    </w:p>
    <w:p w:rsidR="0027455F" w:rsidRPr="00210D82" w:rsidRDefault="0027455F" w:rsidP="00210D82">
      <w:pPr>
        <w:jc w:val="both"/>
        <w:rPr>
          <w:b/>
          <w:bCs/>
          <w:caps/>
          <w:lang w:val="es-MX"/>
        </w:rPr>
      </w:pPr>
      <w:r w:rsidRPr="00210D82">
        <w:rPr>
          <w:b/>
          <w:bCs/>
          <w:caps/>
          <w:lang w:val="es-MX"/>
        </w:rPr>
        <w:t>12.1 bibliografía obligatoria</w:t>
      </w:r>
    </w:p>
    <w:p w:rsidR="0027455F" w:rsidRPr="00210D82" w:rsidRDefault="0027455F" w:rsidP="00210D82">
      <w:pPr>
        <w:widowControl w:val="0"/>
        <w:jc w:val="both"/>
      </w:pPr>
    </w:p>
    <w:p w:rsidR="0027455F" w:rsidRPr="00210D82" w:rsidRDefault="0027455F" w:rsidP="00210D82">
      <w:pPr>
        <w:shd w:val="clear" w:color="auto" w:fill="FFFFFF"/>
        <w:autoSpaceDE w:val="0"/>
        <w:autoSpaceDN w:val="0"/>
        <w:adjustRightInd w:val="0"/>
        <w:jc w:val="both"/>
      </w:pPr>
      <w:r w:rsidRPr="00210D82">
        <w:t xml:space="preserve">La mayoría de la bibliografía se ofrece en forma de documentos electrónicos tomados de una fuente original gráfica, y en cada caso se provee la respectiva cita bibliográfica y el Nº de ISBN o ISSN cuando corresponda, como dato básico de confiabilidad académica de un texto.  En muy contados casos el documento se halla en una fuente electrónica sin indización estándar ni referencia a una fuente en papel. </w:t>
      </w:r>
    </w:p>
    <w:p w:rsidR="0027455F" w:rsidRPr="00210D82" w:rsidRDefault="0027455F" w:rsidP="00210D82">
      <w:pPr>
        <w:shd w:val="clear" w:color="auto" w:fill="FFFFFF"/>
        <w:autoSpaceDE w:val="0"/>
        <w:autoSpaceDN w:val="0"/>
        <w:adjustRightInd w:val="0"/>
        <w:jc w:val="both"/>
      </w:pPr>
    </w:p>
    <w:p w:rsidR="0027455F" w:rsidRPr="00210D82" w:rsidRDefault="0027455F" w:rsidP="00210D82">
      <w:pPr>
        <w:pStyle w:val="ListParagraph"/>
        <w:numPr>
          <w:ilvl w:val="0"/>
          <w:numId w:val="1"/>
        </w:numPr>
        <w:jc w:val="both"/>
      </w:pPr>
      <w:r w:rsidRPr="00210D82">
        <w:t xml:space="preserve">Abar, Eduardo (1996) La vida social de las máquinas: orígenes, desarrollo y perspectivas actuales en la sociología de la tecnología, </w:t>
      </w:r>
      <w:r w:rsidRPr="00210D82">
        <w:rPr>
          <w:i/>
          <w:iCs/>
        </w:rPr>
        <w:t>REIS</w:t>
      </w:r>
      <w:r w:rsidRPr="00210D82">
        <w:t xml:space="preserve"> 76  141-170</w:t>
      </w:r>
    </w:p>
    <w:p w:rsidR="0027455F" w:rsidRPr="00210D82" w:rsidRDefault="0027455F" w:rsidP="00210D82">
      <w:pPr>
        <w:numPr>
          <w:ilvl w:val="0"/>
          <w:numId w:val="1"/>
        </w:numPr>
        <w:shd w:val="clear" w:color="auto" w:fill="FFFFFF"/>
        <w:autoSpaceDE w:val="0"/>
        <w:autoSpaceDN w:val="0"/>
        <w:adjustRightInd w:val="0"/>
        <w:jc w:val="both"/>
      </w:pPr>
      <w:r w:rsidRPr="00210D82">
        <w:t xml:space="preserve">Alonso, Andoni, Ayestará, Ignacio &amp; Ursúa, Nicanor (eds.) </w:t>
      </w:r>
      <w:r w:rsidRPr="00210D82">
        <w:rPr>
          <w:i/>
          <w:iCs/>
        </w:rPr>
        <w:t>Para comprender Ciencia, Tecnología y Sociedad</w:t>
      </w:r>
      <w:r w:rsidRPr="00210D82">
        <w:t xml:space="preserve"> Estela, Editorial Verbo Divino, 1996, ISBN 84-8169-103-8</w:t>
      </w:r>
    </w:p>
    <w:p w:rsidR="0027455F" w:rsidRPr="00210D82" w:rsidRDefault="0027455F" w:rsidP="00210D82">
      <w:pPr>
        <w:numPr>
          <w:ilvl w:val="0"/>
          <w:numId w:val="1"/>
        </w:numPr>
        <w:shd w:val="clear" w:color="auto" w:fill="FFFFFF"/>
        <w:autoSpaceDE w:val="0"/>
        <w:autoSpaceDN w:val="0"/>
        <w:adjustRightInd w:val="0"/>
        <w:jc w:val="both"/>
      </w:pPr>
      <w:r w:rsidRPr="00210D82">
        <w:rPr>
          <w:color w:val="231F20"/>
          <w:lang w:val="es-AR" w:eastAsia="es-AR"/>
        </w:rPr>
        <w:t>Álvarez Toledo Sebastián “</w:t>
      </w:r>
      <w:r w:rsidRPr="00210D82">
        <w:rPr>
          <w:i/>
          <w:iCs/>
          <w:color w:val="231F20"/>
          <w:lang w:val="es-AR" w:eastAsia="es-AR"/>
        </w:rPr>
        <w:t>La tecnología y el uso de las causas” ArtefaCToS</w:t>
      </w:r>
      <w:r w:rsidRPr="00210D82">
        <w:rPr>
          <w:color w:val="231F20"/>
          <w:lang w:val="es-AR" w:eastAsia="es-AR"/>
        </w:rPr>
        <w:t>,. 1 (2008) 101-114.</w:t>
      </w:r>
    </w:p>
    <w:p w:rsidR="0027455F" w:rsidRPr="00210D82" w:rsidRDefault="0027455F" w:rsidP="00210D82">
      <w:pPr>
        <w:pStyle w:val="ListParagraph"/>
        <w:numPr>
          <w:ilvl w:val="0"/>
          <w:numId w:val="1"/>
        </w:numPr>
        <w:jc w:val="both"/>
      </w:pPr>
      <w:r w:rsidRPr="00210D82">
        <w:t xml:space="preserve">Broncano, Fernando (1995): La filosofía y la tecnología. Una buena relación; en ídem (ed.) </w:t>
      </w:r>
      <w:r w:rsidRPr="00210D82">
        <w:rPr>
          <w:i/>
          <w:iCs/>
        </w:rPr>
        <w:t>Nuevas meditaciones sobre la técnica</w:t>
      </w:r>
      <w:r w:rsidRPr="00210D82">
        <w:t>, Madrid Editorial Trotta.</w:t>
      </w:r>
    </w:p>
    <w:p w:rsidR="0027455F" w:rsidRPr="00210D82" w:rsidRDefault="0027455F" w:rsidP="00210D82">
      <w:pPr>
        <w:pStyle w:val="ListParagraph"/>
        <w:numPr>
          <w:ilvl w:val="0"/>
          <w:numId w:val="1"/>
        </w:numPr>
        <w:jc w:val="both"/>
      </w:pPr>
      <w:r w:rsidRPr="00210D82">
        <w:t xml:space="preserve">Broncano, Fernando (2000): </w:t>
      </w:r>
      <w:r w:rsidRPr="00210D82">
        <w:rPr>
          <w:i/>
          <w:iCs/>
        </w:rPr>
        <w:t>Mundos artificiales. Filosofía del cambio tecnológico</w:t>
      </w:r>
      <w:r w:rsidRPr="00210D82">
        <w:t>, México D.F. Editorial Paidos Mexicana.</w:t>
      </w:r>
    </w:p>
    <w:p w:rsidR="0027455F" w:rsidRPr="00210D82" w:rsidRDefault="0027455F" w:rsidP="00210D82">
      <w:pPr>
        <w:pStyle w:val="ListParagraph"/>
        <w:numPr>
          <w:ilvl w:val="0"/>
          <w:numId w:val="1"/>
        </w:numPr>
        <w:jc w:val="both"/>
      </w:pPr>
      <w:r w:rsidRPr="00210D82">
        <w:t xml:space="preserve">Broncano, Fernando (2005): La agencia técnica, </w:t>
      </w:r>
      <w:r w:rsidRPr="00210D82">
        <w:rPr>
          <w:i/>
          <w:iCs/>
        </w:rPr>
        <w:t>Revisa CTS</w:t>
      </w:r>
      <w:r w:rsidRPr="00210D82">
        <w:t xml:space="preserve"> 5 95-107</w:t>
      </w:r>
    </w:p>
    <w:p w:rsidR="0027455F" w:rsidRPr="00210D82" w:rsidRDefault="0027455F" w:rsidP="00210D82">
      <w:pPr>
        <w:pStyle w:val="ListParagraph"/>
        <w:numPr>
          <w:ilvl w:val="0"/>
          <w:numId w:val="1"/>
        </w:numPr>
        <w:jc w:val="both"/>
      </w:pPr>
      <w:r w:rsidRPr="00210D82">
        <w:t xml:space="preserve">Broncano, Fernando (2008): In media res: cultura material y artefactos, </w:t>
      </w:r>
      <w:r w:rsidRPr="00210D82">
        <w:rPr>
          <w:i/>
          <w:iCs/>
        </w:rPr>
        <w:t>ArtefaCtoS</w:t>
      </w:r>
      <w:r w:rsidRPr="00210D82">
        <w:t xml:space="preserve"> 1 18-32.</w:t>
      </w:r>
    </w:p>
    <w:p w:rsidR="0027455F" w:rsidRPr="00210D82" w:rsidRDefault="0027455F" w:rsidP="00210D82">
      <w:pPr>
        <w:pStyle w:val="ListParagraph"/>
        <w:numPr>
          <w:ilvl w:val="0"/>
          <w:numId w:val="1"/>
        </w:numPr>
        <w:jc w:val="both"/>
      </w:pPr>
      <w:r w:rsidRPr="00210D82">
        <w:t xml:space="preserve">Broncano, Fernando (2012) </w:t>
      </w:r>
      <w:r w:rsidRPr="00210D82">
        <w:rPr>
          <w:i/>
          <w:iCs/>
        </w:rPr>
        <w:t>La estrategia del simbionte</w:t>
      </w:r>
      <w:r w:rsidRPr="00210D82">
        <w:t xml:space="preserve">. Salamanca, Editorial Delirio. </w:t>
      </w:r>
    </w:p>
    <w:p w:rsidR="0027455F" w:rsidRPr="00210D82" w:rsidRDefault="0027455F" w:rsidP="00210D82">
      <w:pPr>
        <w:numPr>
          <w:ilvl w:val="0"/>
          <w:numId w:val="1"/>
        </w:numPr>
        <w:shd w:val="clear" w:color="auto" w:fill="FFFFFF"/>
        <w:autoSpaceDE w:val="0"/>
        <w:autoSpaceDN w:val="0"/>
        <w:adjustRightInd w:val="0"/>
        <w:jc w:val="both"/>
        <w:rPr>
          <w:rStyle w:val="ft1"/>
        </w:rPr>
      </w:pPr>
      <w:r w:rsidRPr="00210D82">
        <w:rPr>
          <w:color w:val="221E1F"/>
        </w:rPr>
        <w:t>Echeverría, Javier “La revolución tecnocientífica”</w:t>
      </w:r>
      <w:r w:rsidRPr="00210D82">
        <w:rPr>
          <w:rStyle w:val="style4"/>
        </w:rPr>
        <w:t xml:space="preserve"> </w:t>
      </w:r>
      <w:r w:rsidRPr="00210D82">
        <w:rPr>
          <w:i/>
          <w:iCs/>
        </w:rPr>
        <w:t>Confines</w:t>
      </w:r>
      <w:r w:rsidRPr="00210D82">
        <w:t xml:space="preserve"> 2 (2005) </w:t>
      </w:r>
      <w:r w:rsidRPr="00210D82">
        <w:rPr>
          <w:rStyle w:val="ft3"/>
        </w:rPr>
        <w:t xml:space="preserve">9-15 </w:t>
      </w:r>
      <w:r w:rsidRPr="00210D82">
        <w:rPr>
          <w:rStyle w:val="ft1"/>
        </w:rPr>
        <w:t>ISSN (Versión impresa) 1870-3569.</w:t>
      </w:r>
    </w:p>
    <w:p w:rsidR="0027455F" w:rsidRPr="00210D82" w:rsidRDefault="0027455F" w:rsidP="00210D82">
      <w:pPr>
        <w:numPr>
          <w:ilvl w:val="0"/>
          <w:numId w:val="1"/>
        </w:numPr>
        <w:shd w:val="clear" w:color="auto" w:fill="FFFFFF"/>
        <w:autoSpaceDE w:val="0"/>
        <w:autoSpaceDN w:val="0"/>
        <w:adjustRightInd w:val="0"/>
        <w:jc w:val="both"/>
        <w:rPr>
          <w:rStyle w:val="ft1"/>
        </w:rPr>
      </w:pPr>
      <w:r w:rsidRPr="00210D82">
        <w:rPr>
          <w:color w:val="221E1F"/>
        </w:rPr>
        <w:t xml:space="preserve">Ellul, Jacques (2003/1954): </w:t>
      </w:r>
      <w:r w:rsidRPr="00210D82">
        <w:rPr>
          <w:i/>
          <w:iCs/>
          <w:color w:val="221E1F"/>
        </w:rPr>
        <w:t>La edad de la técnica</w:t>
      </w:r>
      <w:r w:rsidRPr="00210D82">
        <w:rPr>
          <w:color w:val="221E1F"/>
        </w:rPr>
        <w:t>, Barcelona, Obelisco.</w:t>
      </w:r>
    </w:p>
    <w:p w:rsidR="0027455F" w:rsidRPr="00210D82" w:rsidRDefault="0027455F" w:rsidP="00210D82">
      <w:pPr>
        <w:pStyle w:val="ListParagraph"/>
        <w:numPr>
          <w:ilvl w:val="0"/>
          <w:numId w:val="1"/>
        </w:numPr>
        <w:autoSpaceDE w:val="0"/>
        <w:autoSpaceDN w:val="0"/>
        <w:adjustRightInd w:val="0"/>
        <w:jc w:val="both"/>
        <w:rPr>
          <w:lang w:val="es-AR" w:eastAsia="es-AR"/>
        </w:rPr>
      </w:pPr>
      <w:r w:rsidRPr="00210D82">
        <w:rPr>
          <w:lang w:val="es-AR" w:eastAsia="es-AR"/>
        </w:rPr>
        <w:t xml:space="preserve">Esquirol Josep M (2011): </w:t>
      </w:r>
      <w:r w:rsidRPr="00210D82">
        <w:rPr>
          <w:i/>
          <w:iCs/>
          <w:lang w:val="es-AR" w:eastAsia="es-AR"/>
        </w:rPr>
        <w:t>Los Filósofos contemporáneos y la técnica.</w:t>
      </w:r>
      <w:r w:rsidRPr="00210D82">
        <w:rPr>
          <w:lang w:val="es-AR" w:eastAsia="es-AR"/>
        </w:rPr>
        <w:t xml:space="preserve">   </w:t>
      </w:r>
      <w:r w:rsidRPr="00210D82">
        <w:rPr>
          <w:i/>
          <w:iCs/>
          <w:lang w:val="es-AR" w:eastAsia="es-AR"/>
        </w:rPr>
        <w:t>De Ortega a Sloterdijk</w:t>
      </w:r>
      <w:r w:rsidRPr="00210D82">
        <w:rPr>
          <w:lang w:val="es-AR" w:eastAsia="es-AR"/>
        </w:rPr>
        <w:t xml:space="preserve">. Barcelona, Editorial Gedisa. </w:t>
      </w:r>
    </w:p>
    <w:p w:rsidR="0027455F" w:rsidRPr="00210D82" w:rsidRDefault="0027455F" w:rsidP="00210D82">
      <w:pPr>
        <w:numPr>
          <w:ilvl w:val="0"/>
          <w:numId w:val="1"/>
        </w:numPr>
        <w:shd w:val="clear" w:color="auto" w:fill="FFFFFF"/>
        <w:autoSpaceDE w:val="0"/>
        <w:autoSpaceDN w:val="0"/>
        <w:adjustRightInd w:val="0"/>
        <w:jc w:val="both"/>
      </w:pPr>
      <w:r w:rsidRPr="00210D82">
        <w:t>Feenberg, Andrew “Teoría crítica de la tecnología”</w:t>
      </w:r>
      <w:r w:rsidRPr="00210D82">
        <w:rPr>
          <w:i/>
          <w:iCs/>
        </w:rPr>
        <w:t xml:space="preserve"> Revista CTS</w:t>
      </w:r>
      <w:r w:rsidRPr="00210D82">
        <w:t xml:space="preserve"> 5/2 (2005) 109-123 </w:t>
      </w:r>
      <w:r w:rsidRPr="00210D82">
        <w:rPr>
          <w:rStyle w:val="Emphasis"/>
        </w:rPr>
        <w:t>ISSN</w:t>
      </w:r>
      <w:r w:rsidRPr="00210D82">
        <w:t>: 1681-5645.</w:t>
      </w:r>
    </w:p>
    <w:p w:rsidR="0027455F" w:rsidRPr="00210D82" w:rsidRDefault="0027455F" w:rsidP="00210D82">
      <w:pPr>
        <w:numPr>
          <w:ilvl w:val="0"/>
          <w:numId w:val="1"/>
        </w:numPr>
        <w:shd w:val="clear" w:color="auto" w:fill="FFFFFF"/>
        <w:autoSpaceDE w:val="0"/>
        <w:autoSpaceDN w:val="0"/>
        <w:adjustRightInd w:val="0"/>
        <w:jc w:val="both"/>
      </w:pPr>
      <w:r w:rsidRPr="00210D82">
        <w:t xml:space="preserve">Ferré, Frederick “Sobre la reproducción de personas: la ética y la tecnología de la clonación” </w:t>
      </w:r>
      <w:r w:rsidRPr="00210D82">
        <w:rPr>
          <w:i/>
          <w:iCs/>
        </w:rPr>
        <w:t>Revista CTS</w:t>
      </w:r>
      <w:r w:rsidRPr="00210D82">
        <w:t>, 5/2 (2005) 125-140</w:t>
      </w:r>
      <w:r w:rsidRPr="00210D82">
        <w:rPr>
          <w:rStyle w:val="Emphasis"/>
        </w:rPr>
        <w:t xml:space="preserve"> ISSN</w:t>
      </w:r>
      <w:r w:rsidRPr="00210D82">
        <w:t>: 1681-5645.</w:t>
      </w:r>
    </w:p>
    <w:p w:rsidR="0027455F" w:rsidRPr="00210D82" w:rsidRDefault="0027455F" w:rsidP="00210D82">
      <w:pPr>
        <w:pStyle w:val="ListParagraph"/>
        <w:numPr>
          <w:ilvl w:val="0"/>
          <w:numId w:val="1"/>
        </w:numPr>
        <w:shd w:val="clear" w:color="auto" w:fill="FFFFFF"/>
        <w:autoSpaceDE w:val="0"/>
        <w:autoSpaceDN w:val="0"/>
        <w:adjustRightInd w:val="0"/>
        <w:spacing w:line="240" w:lineRule="atLeast"/>
        <w:jc w:val="both"/>
      </w:pPr>
      <w:r w:rsidRPr="00210D82">
        <w:rPr>
          <w:lang w:val="es-AR" w:eastAsia="es-AR"/>
        </w:rPr>
        <w:t xml:space="preserve">Habermas, Jürgen (1986/1968): </w:t>
      </w:r>
      <w:r w:rsidRPr="00210D82">
        <w:rPr>
          <w:i/>
          <w:iCs/>
          <w:lang w:val="es-AR" w:eastAsia="es-AR"/>
        </w:rPr>
        <w:t>Ciencia y técnica como «ideología»</w:t>
      </w:r>
      <w:r w:rsidRPr="00210D82">
        <w:rPr>
          <w:lang w:val="es-AR" w:eastAsia="es-AR"/>
        </w:rPr>
        <w:t xml:space="preserve"> Madrid, Editorial Tecnos.</w:t>
      </w:r>
    </w:p>
    <w:p w:rsidR="0027455F" w:rsidRPr="00210D82" w:rsidRDefault="0027455F" w:rsidP="00210D82">
      <w:pPr>
        <w:pStyle w:val="Default"/>
        <w:numPr>
          <w:ilvl w:val="0"/>
          <w:numId w:val="1"/>
        </w:numPr>
        <w:shd w:val="clear" w:color="auto" w:fill="FFFFFF"/>
        <w:spacing w:line="240" w:lineRule="atLeast"/>
        <w:jc w:val="both"/>
      </w:pPr>
      <w:r w:rsidRPr="00210D82">
        <w:t xml:space="preserve">Heidegger, Martin “La pregunta por la técnica” En: </w:t>
      </w:r>
      <w:r w:rsidRPr="00210D82">
        <w:rPr>
          <w:i/>
          <w:iCs/>
        </w:rPr>
        <w:t>Conferencias y artículos</w:t>
      </w:r>
      <w:r w:rsidRPr="00210D82">
        <w:t>, Ediciones del Serbal, Barcelona, 1994, pp. 9-37 (</w:t>
      </w:r>
      <w:r w:rsidRPr="00210D82">
        <w:rPr>
          <w:rStyle w:val="Emphasis"/>
          <w:i w:val="0"/>
          <w:iCs w:val="0"/>
        </w:rPr>
        <w:t xml:space="preserve">ISBN </w:t>
      </w:r>
      <w:r w:rsidRPr="00210D82">
        <w:t>8476283822).</w:t>
      </w:r>
    </w:p>
    <w:p w:rsidR="0027455F" w:rsidRPr="00210D82" w:rsidRDefault="0027455F" w:rsidP="00210D82">
      <w:pPr>
        <w:pStyle w:val="Default"/>
        <w:numPr>
          <w:ilvl w:val="0"/>
          <w:numId w:val="1"/>
        </w:numPr>
        <w:shd w:val="clear" w:color="auto" w:fill="FFFFFF"/>
        <w:spacing w:line="240" w:lineRule="atLeast"/>
        <w:jc w:val="both"/>
      </w:pPr>
      <w:r w:rsidRPr="00210D82">
        <w:t xml:space="preserve">Horkheimer, Max (1973/1967): </w:t>
      </w:r>
      <w:r w:rsidRPr="00210D82">
        <w:rPr>
          <w:i/>
          <w:iCs/>
        </w:rPr>
        <w:t>Crítica de la razón instrumental</w:t>
      </w:r>
      <w:r w:rsidRPr="00210D82">
        <w:t>, Buenos Aires, Editorial Sur.</w:t>
      </w:r>
    </w:p>
    <w:p w:rsidR="0027455F" w:rsidRPr="00210D82" w:rsidRDefault="0027455F" w:rsidP="00210D82">
      <w:pPr>
        <w:numPr>
          <w:ilvl w:val="0"/>
          <w:numId w:val="1"/>
        </w:numPr>
        <w:shd w:val="clear" w:color="auto" w:fill="FFFFFF"/>
        <w:autoSpaceDE w:val="0"/>
        <w:autoSpaceDN w:val="0"/>
        <w:adjustRightInd w:val="0"/>
        <w:spacing w:line="240" w:lineRule="atLeast"/>
        <w:jc w:val="both"/>
      </w:pPr>
      <w:r w:rsidRPr="00210D82">
        <w:t>Kapp, “Ernst</w:t>
      </w:r>
      <w:r w:rsidRPr="00210D82">
        <w:rPr>
          <w:b/>
          <w:bCs/>
        </w:rPr>
        <w:t xml:space="preserve"> </w:t>
      </w:r>
      <w:r w:rsidRPr="00210D82">
        <w:t xml:space="preserve">Líneas fundamentales de una filosofía de la técnica” </w:t>
      </w:r>
      <w:r w:rsidRPr="00210D82">
        <w:rPr>
          <w:i/>
          <w:iCs/>
        </w:rPr>
        <w:t>Teorema</w:t>
      </w:r>
      <w:r w:rsidRPr="00210D82">
        <w:t xml:space="preserve"> XVII/3 1998 (</w:t>
      </w:r>
      <w:r w:rsidRPr="00210D82">
        <w:rPr>
          <w:rStyle w:val="Emphasis"/>
          <w:i w:val="0"/>
          <w:iCs w:val="0"/>
        </w:rPr>
        <w:t>ISSN</w:t>
      </w:r>
      <w:r w:rsidRPr="00210D82">
        <w:t xml:space="preserve"> 0210-1602) Edición electrónica ampliada </w:t>
      </w:r>
      <w:hyperlink r:id="rId8" w:history="1">
        <w:r w:rsidRPr="00210D82">
          <w:rPr>
            <w:rStyle w:val="Hyperlink"/>
          </w:rPr>
          <w:t>http://www.oei.es/salactsi/teorema.htm</w:t>
        </w:r>
      </w:hyperlink>
      <w:r w:rsidRPr="00210D82">
        <w:t>.</w:t>
      </w:r>
    </w:p>
    <w:p w:rsidR="0027455F" w:rsidRPr="00210D82" w:rsidRDefault="0027455F" w:rsidP="00210D82">
      <w:pPr>
        <w:pStyle w:val="ListParagraph"/>
        <w:numPr>
          <w:ilvl w:val="0"/>
          <w:numId w:val="1"/>
        </w:numPr>
        <w:jc w:val="both"/>
      </w:pPr>
      <w:r w:rsidRPr="00210D82">
        <w:rPr>
          <w:color w:val="231F20"/>
        </w:rPr>
        <w:t xml:space="preserve">Liz, Manuel </w:t>
      </w:r>
      <w:r w:rsidRPr="00210D82">
        <w:rPr>
          <w:b/>
          <w:bCs/>
          <w:color w:val="231F20"/>
        </w:rPr>
        <w:t>“</w:t>
      </w:r>
      <w:r w:rsidRPr="00210D82">
        <w:rPr>
          <w:color w:val="231F20"/>
        </w:rPr>
        <w:t xml:space="preserve">Cuatro anfisbenas” </w:t>
      </w:r>
      <w:r w:rsidRPr="00210D82">
        <w:rPr>
          <w:i/>
          <w:iCs/>
          <w:color w:val="231F20"/>
        </w:rPr>
        <w:t>ArtefaCToS</w:t>
      </w:r>
      <w:r w:rsidRPr="00210D82">
        <w:rPr>
          <w:color w:val="231F20"/>
        </w:rPr>
        <w:t xml:space="preserve"> 1 (2008) 33-48</w:t>
      </w:r>
      <w:r w:rsidRPr="00210D82">
        <w:t xml:space="preserve"> </w:t>
      </w:r>
      <w:r w:rsidRPr="00210D82">
        <w:rPr>
          <w:rStyle w:val="Emphasis"/>
        </w:rPr>
        <w:t>ISSN</w:t>
      </w:r>
      <w:r w:rsidRPr="00210D82">
        <w:t xml:space="preserve"> 1989-3612. Latour, Bruno (2007/1991): </w:t>
      </w:r>
      <w:r w:rsidRPr="00210D82">
        <w:rPr>
          <w:i/>
          <w:iCs/>
        </w:rPr>
        <w:t>Nunca fuimos modernos</w:t>
      </w:r>
      <w:r w:rsidRPr="00210D82">
        <w:t>, Madrid, Siglo XXI de España.</w:t>
      </w:r>
    </w:p>
    <w:p w:rsidR="0027455F" w:rsidRPr="00210D82" w:rsidRDefault="0027455F" w:rsidP="00210D82">
      <w:pPr>
        <w:pStyle w:val="ListParagraph"/>
        <w:numPr>
          <w:ilvl w:val="0"/>
          <w:numId w:val="1"/>
        </w:numPr>
        <w:jc w:val="both"/>
      </w:pPr>
      <w:r w:rsidRPr="00210D82">
        <w:rPr>
          <w:color w:val="231F20"/>
        </w:rPr>
        <w:t xml:space="preserve">Latour, Bruno (2007/1991): </w:t>
      </w:r>
      <w:r w:rsidRPr="00210D82">
        <w:rPr>
          <w:i/>
          <w:iCs/>
          <w:color w:val="231F20"/>
        </w:rPr>
        <w:t>Nunca fuimos modernos. Ensayo de antropología simétrica</w:t>
      </w:r>
      <w:r w:rsidRPr="00210D82">
        <w:rPr>
          <w:color w:val="231F20"/>
        </w:rPr>
        <w:t>, Madrid, Siglo XXI de España ed.</w:t>
      </w:r>
    </w:p>
    <w:p w:rsidR="0027455F" w:rsidRPr="00210D82" w:rsidRDefault="0027455F" w:rsidP="00210D82">
      <w:pPr>
        <w:pStyle w:val="ListParagraph"/>
        <w:numPr>
          <w:ilvl w:val="0"/>
          <w:numId w:val="1"/>
        </w:numPr>
        <w:jc w:val="both"/>
      </w:pPr>
      <w:r w:rsidRPr="00210D82">
        <w:t xml:space="preserve">Latour, Bruno (2007) Llamado a la revisión de la modernidad. Aproximaciones antropológicas, en Sanchez Lindo, Tomas (ed.) </w:t>
      </w:r>
      <w:r w:rsidRPr="00210D82">
        <w:rPr>
          <w:i/>
          <w:iCs/>
        </w:rPr>
        <w:t>Tecnogénesis</w:t>
      </w:r>
      <w:r w:rsidRPr="00210D82">
        <w:t xml:space="preserve"> II, Madrid, AIBR, pp. 167-196.</w:t>
      </w:r>
    </w:p>
    <w:p w:rsidR="0027455F" w:rsidRPr="00210D82" w:rsidRDefault="0027455F" w:rsidP="00210D82">
      <w:pPr>
        <w:numPr>
          <w:ilvl w:val="0"/>
          <w:numId w:val="1"/>
        </w:numPr>
        <w:shd w:val="clear" w:color="auto" w:fill="FFFFFF"/>
        <w:autoSpaceDE w:val="0"/>
        <w:autoSpaceDN w:val="0"/>
        <w:adjustRightInd w:val="0"/>
        <w:jc w:val="both"/>
      </w:pPr>
      <w:r w:rsidRPr="00210D82">
        <w:t xml:space="preserve">Medina, Manuel “Tecnología y filosofía: más allá de los prejuicios epistemológicos y humanistas”, </w:t>
      </w:r>
      <w:r w:rsidRPr="00210D82">
        <w:rPr>
          <w:i/>
          <w:iCs/>
        </w:rPr>
        <w:t>Isegoría</w:t>
      </w:r>
      <w:r w:rsidRPr="00210D82">
        <w:t xml:space="preserve"> 12 (1995) 180-197 (</w:t>
      </w:r>
      <w:r w:rsidRPr="00210D82">
        <w:rPr>
          <w:rStyle w:val="Emphasis"/>
          <w:i w:val="0"/>
          <w:iCs w:val="0"/>
        </w:rPr>
        <w:t>ISSN</w:t>
      </w:r>
      <w:r w:rsidRPr="00210D82">
        <w:t xml:space="preserve"> 1130-2097).</w:t>
      </w:r>
    </w:p>
    <w:p w:rsidR="0027455F" w:rsidRPr="00210D82" w:rsidRDefault="0027455F" w:rsidP="00210D82">
      <w:pPr>
        <w:numPr>
          <w:ilvl w:val="0"/>
          <w:numId w:val="1"/>
        </w:numPr>
        <w:shd w:val="clear" w:color="auto" w:fill="FFFFFF"/>
        <w:autoSpaceDE w:val="0"/>
        <w:autoSpaceDN w:val="0"/>
        <w:adjustRightInd w:val="0"/>
        <w:jc w:val="both"/>
        <w:rPr>
          <w:color w:val="000000"/>
        </w:rPr>
      </w:pPr>
      <w:r w:rsidRPr="00210D82">
        <w:t xml:space="preserve">Medina, Manuel </w:t>
      </w:r>
      <w:r w:rsidRPr="00210D82">
        <w:rPr>
          <w:i/>
          <w:iCs/>
        </w:rPr>
        <w:t>Tecnociencia, retos, modelos</w:t>
      </w:r>
      <w:r w:rsidRPr="00210D82">
        <w:t xml:space="preserve"> </w:t>
      </w:r>
      <w:r w:rsidRPr="00210D82">
        <w:rPr>
          <w:color w:val="000000"/>
        </w:rPr>
        <w:t xml:space="preserve">Observarorio Prometheus 21. Grupo de Investigación de la Universidad de Barcelona </w:t>
      </w:r>
      <w:hyperlink r:id="rId9" w:history="1">
        <w:r w:rsidRPr="00210D82">
          <w:rPr>
            <w:rStyle w:val="Hyperlink"/>
          </w:rPr>
          <w:t>http://ctcs.fsf.ub.es/prometheus21</w:t>
        </w:r>
      </w:hyperlink>
      <w:r w:rsidRPr="00210D82">
        <w:t xml:space="preserve"> .</w:t>
      </w:r>
    </w:p>
    <w:p w:rsidR="0027455F" w:rsidRPr="00210D82" w:rsidRDefault="0027455F" w:rsidP="00210D82">
      <w:pPr>
        <w:pStyle w:val="ListParagraph"/>
        <w:numPr>
          <w:ilvl w:val="0"/>
          <w:numId w:val="1"/>
        </w:numPr>
        <w:jc w:val="both"/>
      </w:pPr>
      <w:r w:rsidRPr="00210D82">
        <w:t>Mitcham, Carl</w:t>
      </w:r>
      <w:r w:rsidRPr="00210D82">
        <w:rPr>
          <w:i/>
          <w:iCs/>
        </w:rPr>
        <w:t xml:space="preserve"> ¿Qué es la Filosofía de la Tecnología?</w:t>
      </w:r>
      <w:r w:rsidRPr="00210D82">
        <w:t xml:space="preserve"> Barcelona, Editorial Anthropos, 1989 ISBN: 84-7658-107-6 </w:t>
      </w:r>
    </w:p>
    <w:p w:rsidR="0027455F" w:rsidRPr="00210D82" w:rsidRDefault="0027455F" w:rsidP="00210D82">
      <w:pPr>
        <w:pStyle w:val="ListParagraph"/>
        <w:numPr>
          <w:ilvl w:val="0"/>
          <w:numId w:val="1"/>
        </w:numPr>
        <w:jc w:val="both"/>
      </w:pPr>
      <w:r w:rsidRPr="00210D82">
        <w:t xml:space="preserve">Monteroza Ríos, Álvaro (2011) Artefactos técnicos ¿Cuál es el enfoque más adecuado? </w:t>
      </w:r>
      <w:r w:rsidRPr="00210D82">
        <w:rPr>
          <w:i/>
          <w:iCs/>
        </w:rPr>
        <w:t>Estudios filosóficos</w:t>
      </w:r>
      <w:r w:rsidRPr="00210D82">
        <w:t xml:space="preserve"> 44 169-192.</w:t>
      </w:r>
    </w:p>
    <w:p w:rsidR="0027455F" w:rsidRPr="00210D82" w:rsidRDefault="0027455F" w:rsidP="00210D82">
      <w:pPr>
        <w:numPr>
          <w:ilvl w:val="0"/>
          <w:numId w:val="1"/>
        </w:numPr>
        <w:shd w:val="clear" w:color="auto" w:fill="FFFFFF"/>
        <w:autoSpaceDE w:val="0"/>
        <w:autoSpaceDN w:val="0"/>
        <w:adjustRightInd w:val="0"/>
        <w:jc w:val="both"/>
        <w:rPr>
          <w:color w:val="000000"/>
        </w:rPr>
      </w:pPr>
      <w:r w:rsidRPr="00210D82">
        <w:rPr>
          <w:color w:val="000000"/>
        </w:rPr>
        <w:t>Osorio M, Carlos “</w:t>
      </w:r>
      <w:r w:rsidRPr="00210D82">
        <w:t>Enfoques sobr</w:t>
      </w:r>
      <w:r w:rsidRPr="00210D82">
        <w:rPr>
          <w:i/>
          <w:iCs/>
        </w:rPr>
        <w:t xml:space="preserve">e </w:t>
      </w:r>
      <w:r w:rsidRPr="00210D82">
        <w:rPr>
          <w:u w:val="single"/>
        </w:rPr>
        <w:t>tecnología</w:t>
      </w:r>
      <w:r w:rsidRPr="00210D82">
        <w:rPr>
          <w:i/>
          <w:iCs/>
        </w:rPr>
        <w:t xml:space="preserve">” </w:t>
      </w:r>
      <w:r w:rsidRPr="00210D82">
        <w:rPr>
          <w:i/>
          <w:iCs/>
          <w:color w:val="000000"/>
        </w:rPr>
        <w:t>Revista Iberoamericana de Ciencia, Tecnología, Sociedad e Innovación</w:t>
      </w:r>
      <w:r w:rsidRPr="00210D82">
        <w:rPr>
          <w:color w:val="000000"/>
        </w:rPr>
        <w:t xml:space="preserve"> 2, (2002) SSN 1681-5645 </w:t>
      </w:r>
      <w:hyperlink r:id="rId10" w:history="1">
        <w:r w:rsidRPr="00210D82">
          <w:rPr>
            <w:rStyle w:val="Hyperlink"/>
          </w:rPr>
          <w:t>www.revistacts.net</w:t>
        </w:r>
      </w:hyperlink>
    </w:p>
    <w:p w:rsidR="0027455F" w:rsidRPr="00210D82" w:rsidRDefault="0027455F" w:rsidP="00210D82">
      <w:pPr>
        <w:numPr>
          <w:ilvl w:val="0"/>
          <w:numId w:val="1"/>
        </w:numPr>
        <w:shd w:val="clear" w:color="auto" w:fill="FFFFFF"/>
        <w:autoSpaceDE w:val="0"/>
        <w:autoSpaceDN w:val="0"/>
        <w:adjustRightInd w:val="0"/>
        <w:jc w:val="both"/>
        <w:rPr>
          <w:color w:val="000000"/>
        </w:rPr>
      </w:pPr>
      <w:r w:rsidRPr="00210D82">
        <w:t xml:space="preserve">Osorio M, Carlos Aproximaciones a la tecnología desde los enfoques en CTS </w:t>
      </w:r>
      <w:hyperlink r:id="rId11" w:history="1">
        <w:r w:rsidRPr="00210D82">
          <w:rPr>
            <w:rStyle w:val="Hyperlink"/>
          </w:rPr>
          <w:t>www.oei.es/ctsiparaguay/osoriotec.pdf</w:t>
        </w:r>
      </w:hyperlink>
    </w:p>
    <w:p w:rsidR="0027455F" w:rsidRPr="00210D82" w:rsidRDefault="0027455F" w:rsidP="00210D82">
      <w:pPr>
        <w:numPr>
          <w:ilvl w:val="0"/>
          <w:numId w:val="1"/>
        </w:numPr>
        <w:shd w:val="clear" w:color="auto" w:fill="FFFFFF"/>
        <w:autoSpaceDE w:val="0"/>
        <w:autoSpaceDN w:val="0"/>
        <w:adjustRightInd w:val="0"/>
        <w:jc w:val="both"/>
        <w:rPr>
          <w:color w:val="000000"/>
        </w:rPr>
      </w:pPr>
      <w:r w:rsidRPr="00210D82">
        <w:t xml:space="preserve">Ortega y Gasset, José “El mito del hombre allende la técnica” En </w:t>
      </w:r>
      <w:r w:rsidRPr="00210D82">
        <w:rPr>
          <w:i/>
          <w:iCs/>
        </w:rPr>
        <w:t>Meditación de la técnica y otros ensayos sobre ciencia y filosofía</w:t>
      </w:r>
      <w:r w:rsidRPr="00210D82">
        <w:t>, Madrid, Alianza, 1982, 99-133 (</w:t>
      </w:r>
      <w:r w:rsidRPr="00210D82">
        <w:rPr>
          <w:rStyle w:val="Emphasis"/>
        </w:rPr>
        <w:t>ISBN</w:t>
      </w:r>
      <w:r w:rsidRPr="00210D82">
        <w:t>: 8420641219).</w:t>
      </w:r>
    </w:p>
    <w:p w:rsidR="0027455F" w:rsidRPr="00210D82" w:rsidRDefault="0027455F" w:rsidP="00210D82">
      <w:pPr>
        <w:pStyle w:val="ListParagraph"/>
        <w:numPr>
          <w:ilvl w:val="0"/>
          <w:numId w:val="1"/>
        </w:numPr>
        <w:jc w:val="both"/>
      </w:pPr>
      <w:r w:rsidRPr="00210D82">
        <w:t xml:space="preserve">Pérez Martelo, Constanza (2005) Modelo de innovación tecnológica basado en enfoques de redes socio técnicas: estudio del caso Montana </w:t>
      </w:r>
      <w:hyperlink r:id="rId12" w:history="1">
        <w:r w:rsidRPr="00210D82">
          <w:rPr>
            <w:rStyle w:val="Hyperlink"/>
          </w:rPr>
          <w:t>http://hdl.handle.net/1992/467</w:t>
        </w:r>
      </w:hyperlink>
    </w:p>
    <w:p w:rsidR="0027455F" w:rsidRPr="00210D82" w:rsidRDefault="0027455F" w:rsidP="00210D82">
      <w:pPr>
        <w:pStyle w:val="ListParagraph"/>
        <w:numPr>
          <w:ilvl w:val="0"/>
          <w:numId w:val="1"/>
        </w:numPr>
        <w:jc w:val="both"/>
      </w:pPr>
      <w:r w:rsidRPr="00210D82">
        <w:t>Sánchez, Andrés</w:t>
      </w:r>
      <w:r w:rsidRPr="00210D82">
        <w:rPr>
          <w:rStyle w:val="style4"/>
        </w:rPr>
        <w:t xml:space="preserve"> “</w:t>
      </w:r>
      <w:r w:rsidRPr="00210D82">
        <w:rPr>
          <w:lang w:val="es-AR" w:eastAsia="es-AR"/>
        </w:rPr>
        <w:t xml:space="preserve">La noción de ambivalencia de la técnica en Jacques Ellul” </w:t>
      </w:r>
      <w:r w:rsidRPr="00210D82">
        <w:t xml:space="preserve">Sistemas y Telemática 28 (2003) 91-105 </w:t>
      </w:r>
    </w:p>
    <w:p w:rsidR="0027455F" w:rsidRPr="00210D82" w:rsidRDefault="0027455F" w:rsidP="00210D82">
      <w:pPr>
        <w:pStyle w:val="ListParagraph"/>
        <w:numPr>
          <w:ilvl w:val="0"/>
          <w:numId w:val="1"/>
        </w:numPr>
        <w:jc w:val="both"/>
      </w:pPr>
      <w:r w:rsidRPr="00210D82">
        <w:t xml:space="preserve">Sanchez Lindo, Tomás (2005): En torno a la génesis técnica de las ecologías humanas; en ídem (ed.) </w:t>
      </w:r>
      <w:r w:rsidRPr="00210D82">
        <w:rPr>
          <w:i/>
          <w:iCs/>
        </w:rPr>
        <w:t>Tecnogénesis I</w:t>
      </w:r>
      <w:r w:rsidRPr="00210D82">
        <w:t>, Madrid, AIBR  pp. 1-40.</w:t>
      </w:r>
    </w:p>
    <w:p w:rsidR="0027455F" w:rsidRPr="00210D82" w:rsidRDefault="0027455F" w:rsidP="00210D82">
      <w:pPr>
        <w:numPr>
          <w:ilvl w:val="0"/>
          <w:numId w:val="1"/>
        </w:numPr>
        <w:shd w:val="clear" w:color="auto" w:fill="FFFFFF"/>
        <w:autoSpaceDE w:val="0"/>
        <w:autoSpaceDN w:val="0"/>
        <w:adjustRightInd w:val="0"/>
        <w:jc w:val="both"/>
      </w:pPr>
      <w:r w:rsidRPr="00210D82">
        <w:t xml:space="preserve">Simondon Gilbert. </w:t>
      </w:r>
      <w:r w:rsidRPr="00210D82">
        <w:rPr>
          <w:i/>
          <w:iCs/>
        </w:rPr>
        <w:t>El modo de existencia de los objetos técnicos.</w:t>
      </w:r>
      <w:r w:rsidRPr="00210D82">
        <w:t xml:space="preserve"> Buenos Aires, Prometeo Libros, 2007.</w:t>
      </w:r>
    </w:p>
    <w:p w:rsidR="0027455F" w:rsidRPr="00210D82" w:rsidRDefault="0027455F" w:rsidP="00210D82">
      <w:pPr>
        <w:shd w:val="clear" w:color="auto" w:fill="FFFFFF"/>
        <w:jc w:val="both"/>
        <w:rPr>
          <w:lang w:val="es-AR"/>
        </w:rPr>
      </w:pPr>
    </w:p>
    <w:p w:rsidR="0027455F" w:rsidRPr="00210D82" w:rsidRDefault="0027455F" w:rsidP="00210D82">
      <w:pPr>
        <w:jc w:val="both"/>
        <w:rPr>
          <w:b/>
          <w:bCs/>
          <w:caps/>
          <w:lang w:val="es-MX"/>
        </w:rPr>
      </w:pPr>
      <w:r w:rsidRPr="00210D82">
        <w:rPr>
          <w:b/>
          <w:bCs/>
          <w:caps/>
          <w:lang w:val="es-MX"/>
        </w:rPr>
        <w:t>12.2 bibliografía complementaria</w:t>
      </w:r>
    </w:p>
    <w:p w:rsidR="0027455F" w:rsidRPr="00210D82" w:rsidRDefault="0027455F" w:rsidP="00210D82">
      <w:pPr>
        <w:widowControl w:val="0"/>
        <w:jc w:val="both"/>
      </w:pPr>
    </w:p>
    <w:p w:rsidR="0027455F" w:rsidRPr="00210D82" w:rsidRDefault="0027455F" w:rsidP="00210D82">
      <w:pPr>
        <w:jc w:val="both"/>
        <w:rPr>
          <w:lang w:val="en-GB"/>
        </w:rPr>
      </w:pPr>
      <w:r w:rsidRPr="00210D82">
        <w:rPr>
          <w:lang w:val="en-GB"/>
        </w:rPr>
        <w:t xml:space="preserve">Borgmann, Albert (1987): </w:t>
      </w:r>
      <w:r w:rsidRPr="00210D82">
        <w:rPr>
          <w:i/>
          <w:iCs/>
          <w:lang w:val="en-GB"/>
        </w:rPr>
        <w:t>Technology and the Character of Contemporary Life: A Philosophical  Inquiry</w:t>
      </w:r>
      <w:r w:rsidRPr="00210D82">
        <w:rPr>
          <w:lang w:val="en-GB"/>
        </w:rPr>
        <w:t xml:space="preserve"> , Chicago: The University of Chicago Press.</w:t>
      </w:r>
    </w:p>
    <w:p w:rsidR="0027455F" w:rsidRPr="00210D82" w:rsidRDefault="0027455F" w:rsidP="00210D82">
      <w:pPr>
        <w:widowControl w:val="0"/>
        <w:jc w:val="both"/>
        <w:rPr>
          <w:lang w:val="en-GB"/>
        </w:rPr>
      </w:pPr>
      <w:r w:rsidRPr="00210D82">
        <w:rPr>
          <w:lang w:val="en-GB"/>
        </w:rPr>
        <w:t xml:space="preserve">Feenberg, Andrew (1990): </w:t>
      </w:r>
      <w:r w:rsidRPr="00210D82">
        <w:rPr>
          <w:i/>
          <w:iCs/>
          <w:lang w:val="en-GB"/>
        </w:rPr>
        <w:t>Questioning technology</w:t>
      </w:r>
      <w:r w:rsidRPr="00210D82">
        <w:rPr>
          <w:lang w:val="en-GB"/>
        </w:rPr>
        <w:t>, Nueva York, Routledge, 1999, 263 pags.</w:t>
      </w:r>
    </w:p>
    <w:p w:rsidR="0027455F" w:rsidRPr="00210D82" w:rsidRDefault="0027455F" w:rsidP="00210D82">
      <w:pPr>
        <w:widowControl w:val="0"/>
        <w:jc w:val="both"/>
        <w:rPr>
          <w:lang w:val="en-GB"/>
        </w:rPr>
      </w:pPr>
      <w:r w:rsidRPr="00210D82">
        <w:rPr>
          <w:lang w:val="en-GB"/>
        </w:rPr>
        <w:t xml:space="preserve">----------------------- &amp; Misa, Thomas &amp; Brey, Philip-eds- (2003): </w:t>
      </w:r>
      <w:r w:rsidRPr="00210D82">
        <w:rPr>
          <w:i/>
          <w:iCs/>
          <w:lang w:val="en-GB"/>
        </w:rPr>
        <w:t>Modernity and Technology</w:t>
      </w:r>
      <w:r w:rsidRPr="00210D82">
        <w:rPr>
          <w:lang w:val="en-GB"/>
        </w:rPr>
        <w:t>, Boston The MIT Press, 433 pags.</w:t>
      </w:r>
    </w:p>
    <w:p w:rsidR="0027455F" w:rsidRPr="00210D82" w:rsidRDefault="0027455F" w:rsidP="00210D82">
      <w:pPr>
        <w:widowControl w:val="0"/>
        <w:jc w:val="both"/>
        <w:rPr>
          <w:lang w:val="en-GB"/>
        </w:rPr>
      </w:pPr>
      <w:r w:rsidRPr="00210D82">
        <w:rPr>
          <w:lang w:val="en-GB"/>
        </w:rPr>
        <w:t xml:space="preserve">----------------------- (2010) </w:t>
      </w:r>
      <w:r w:rsidRPr="00210D82">
        <w:rPr>
          <w:i/>
          <w:iCs/>
          <w:lang w:val="en-GB"/>
        </w:rPr>
        <w:t>Between Reason and Experience: Essays in Technology and Modernity (Inside Technology</w:t>
      </w:r>
      <w:r w:rsidRPr="00210D82">
        <w:rPr>
          <w:lang w:val="en-GB"/>
        </w:rPr>
        <w:t>), Boston The MIT Press, 282 pags.</w:t>
      </w:r>
    </w:p>
    <w:p w:rsidR="0027455F" w:rsidRPr="00210D82" w:rsidRDefault="0027455F" w:rsidP="00210D82">
      <w:pPr>
        <w:widowControl w:val="0"/>
        <w:jc w:val="both"/>
        <w:rPr>
          <w:lang w:val="en-GB"/>
        </w:rPr>
      </w:pPr>
      <w:r w:rsidRPr="00210D82">
        <w:rPr>
          <w:lang w:val="en-GB"/>
        </w:rPr>
        <w:t xml:space="preserve">Mitcham, Carl (1994): </w:t>
      </w:r>
      <w:r w:rsidRPr="00210D82">
        <w:rPr>
          <w:i/>
          <w:iCs/>
          <w:lang w:val="en-GB"/>
        </w:rPr>
        <w:t>Thinking through Technology: The Path between Engineering and Philosophy</w:t>
      </w:r>
      <w:r w:rsidRPr="00210D82">
        <w:rPr>
          <w:lang w:val="en-GB"/>
        </w:rPr>
        <w:t>, Chicago, University Of Chicago Press, 204 pags.</w:t>
      </w:r>
    </w:p>
    <w:p w:rsidR="0027455F" w:rsidRPr="00210D82" w:rsidRDefault="0027455F" w:rsidP="00210D82">
      <w:pPr>
        <w:widowControl w:val="0"/>
        <w:jc w:val="both"/>
        <w:rPr>
          <w:lang w:val="en-GB"/>
        </w:rPr>
      </w:pPr>
      <w:r w:rsidRPr="00210D82">
        <w:rPr>
          <w:lang w:val="en-GB"/>
        </w:rPr>
        <w:t xml:space="preserve">--------------- (2005) </w:t>
      </w:r>
      <w:r w:rsidRPr="00210D82">
        <w:rPr>
          <w:i/>
          <w:iCs/>
          <w:lang w:val="en-GB"/>
        </w:rPr>
        <w:t>Encyclopaedia of Science Technology and Ethics</w:t>
      </w:r>
      <w:r w:rsidRPr="00210D82">
        <w:rPr>
          <w:lang w:val="en-GB"/>
        </w:rPr>
        <w:t>, Nueva York,  Macmillan Reference, 708 pags.</w:t>
      </w:r>
    </w:p>
    <w:p w:rsidR="0027455F" w:rsidRPr="00210D82" w:rsidRDefault="0027455F" w:rsidP="00210D82">
      <w:pPr>
        <w:pStyle w:val="PlainText"/>
        <w:jc w:val="both"/>
        <w:rPr>
          <w:rFonts w:ascii="Times New Roman" w:hAnsi="Times New Roman" w:cs="Times New Roman"/>
          <w:sz w:val="24"/>
          <w:szCs w:val="24"/>
        </w:rPr>
      </w:pPr>
      <w:r w:rsidRPr="00210D82">
        <w:rPr>
          <w:rFonts w:ascii="Times New Roman" w:hAnsi="Times New Roman" w:cs="Times New Roman"/>
          <w:sz w:val="24"/>
          <w:szCs w:val="24"/>
        </w:rPr>
        <w:t xml:space="preserve">Mumford, Lewis: </w:t>
      </w:r>
      <w:r w:rsidRPr="00210D82">
        <w:rPr>
          <w:rFonts w:ascii="Times New Roman" w:hAnsi="Times New Roman" w:cs="Times New Roman"/>
          <w:i/>
          <w:iCs/>
          <w:sz w:val="24"/>
          <w:szCs w:val="24"/>
        </w:rPr>
        <w:t>Técnica y  Civilización</w:t>
      </w:r>
      <w:r w:rsidRPr="00210D82">
        <w:rPr>
          <w:rFonts w:ascii="Times New Roman" w:hAnsi="Times New Roman" w:cs="Times New Roman"/>
          <w:sz w:val="24"/>
          <w:szCs w:val="24"/>
        </w:rPr>
        <w:t>, Emecé Editores, Buenos Aires, Traducción de Carlos María  Reyles, Colección Grandes Ensayistas, dos volúmenes de 478 + 400 págs., 1945</w:t>
      </w:r>
    </w:p>
    <w:p w:rsidR="0027455F" w:rsidRPr="00210D82" w:rsidRDefault="0027455F" w:rsidP="00210D82">
      <w:pPr>
        <w:pStyle w:val="NormalWeb"/>
        <w:spacing w:before="0" w:beforeAutospacing="0" w:after="0" w:afterAutospacing="0"/>
        <w:jc w:val="both"/>
      </w:pPr>
      <w:r w:rsidRPr="00210D82">
        <w:t xml:space="preserve">Sanmartin Esplugues, José (1987) </w:t>
      </w:r>
      <w:r w:rsidRPr="00210D82">
        <w:rPr>
          <w:i/>
          <w:iCs/>
        </w:rPr>
        <w:t>Los nuevos redentores</w:t>
      </w:r>
      <w:r w:rsidRPr="00210D82">
        <w:t>, Barcelona, Anthropos.</w:t>
      </w:r>
    </w:p>
    <w:p w:rsidR="0027455F" w:rsidRPr="00210D82" w:rsidRDefault="0027455F" w:rsidP="00210D82">
      <w:pPr>
        <w:pStyle w:val="NormalWeb"/>
        <w:spacing w:before="0" w:beforeAutospacing="0" w:after="0" w:afterAutospacing="0"/>
        <w:jc w:val="both"/>
      </w:pPr>
      <w:r w:rsidRPr="00210D82">
        <w:t xml:space="preserve">Sanmartin Esplugues, J.(1990): </w:t>
      </w:r>
      <w:r w:rsidRPr="00210D82">
        <w:rPr>
          <w:i/>
          <w:iCs/>
        </w:rPr>
        <w:t>Tecnología y futuro humano</w:t>
      </w:r>
      <w:r w:rsidRPr="00210D82">
        <w:t>, Barcelona, Anthropos, 1990.</w:t>
      </w:r>
    </w:p>
    <w:p w:rsidR="0027455F" w:rsidRPr="00210D82" w:rsidRDefault="0027455F" w:rsidP="00210D82">
      <w:pPr>
        <w:widowControl w:val="0"/>
        <w:jc w:val="both"/>
        <w:rPr>
          <w:lang w:val="es-AR"/>
        </w:rPr>
      </w:pPr>
    </w:p>
    <w:p w:rsidR="0027455F" w:rsidRPr="00210D82" w:rsidRDefault="0027455F" w:rsidP="00210D82">
      <w:pPr>
        <w:widowControl w:val="0"/>
        <w:jc w:val="both"/>
        <w:rPr>
          <w:lang w:val="es-AR"/>
        </w:rPr>
      </w:pPr>
    </w:p>
    <w:p w:rsidR="0027455F" w:rsidRPr="00210D82" w:rsidRDefault="0027455F" w:rsidP="00210D82">
      <w:pPr>
        <w:jc w:val="both"/>
      </w:pPr>
    </w:p>
    <w:p w:rsidR="0027455F" w:rsidRPr="00210D82" w:rsidRDefault="0027455F" w:rsidP="00210D82">
      <w:pPr>
        <w:numPr>
          <w:ilvl w:val="0"/>
          <w:numId w:val="3"/>
        </w:numPr>
        <w:tabs>
          <w:tab w:val="clear" w:pos="502"/>
          <w:tab w:val="num" w:pos="360"/>
        </w:tabs>
        <w:ind w:left="360"/>
        <w:jc w:val="both"/>
        <w:rPr>
          <w:b/>
          <w:bCs/>
        </w:rPr>
      </w:pPr>
      <w:r w:rsidRPr="00210D82">
        <w:rPr>
          <w:b/>
          <w:bCs/>
        </w:rPr>
        <w:t>FIRMA DE DOCENTES:</w:t>
      </w:r>
    </w:p>
    <w:p w:rsidR="0027455F" w:rsidRPr="00210D82" w:rsidRDefault="0027455F" w:rsidP="00210D82">
      <w:pPr>
        <w:jc w:val="both"/>
        <w:rPr>
          <w:b/>
          <w:bCs/>
        </w:rPr>
      </w:pPr>
    </w:p>
    <w:p w:rsidR="0027455F" w:rsidRPr="00210D82" w:rsidRDefault="0027455F" w:rsidP="00210D82">
      <w:pPr>
        <w:jc w:val="both"/>
        <w:rPr>
          <w:b/>
          <w:bCs/>
        </w:rPr>
      </w:pPr>
    </w:p>
    <w:p w:rsidR="0027455F" w:rsidRPr="00210D82" w:rsidRDefault="0027455F" w:rsidP="00210D82">
      <w:pPr>
        <w:jc w:val="both"/>
        <w:rPr>
          <w:b/>
          <w:bCs/>
        </w:rPr>
      </w:pPr>
    </w:p>
    <w:p w:rsidR="0027455F" w:rsidRPr="00210D82" w:rsidRDefault="0027455F" w:rsidP="00210D82">
      <w:pPr>
        <w:jc w:val="both"/>
        <w:rPr>
          <w:b/>
          <w:bCs/>
        </w:rPr>
      </w:pPr>
    </w:p>
    <w:p w:rsidR="0027455F" w:rsidRPr="00210D82" w:rsidRDefault="0027455F" w:rsidP="00210D82">
      <w:pPr>
        <w:numPr>
          <w:ilvl w:val="0"/>
          <w:numId w:val="3"/>
        </w:numPr>
        <w:tabs>
          <w:tab w:val="clear" w:pos="502"/>
          <w:tab w:val="num" w:pos="360"/>
        </w:tabs>
        <w:ind w:left="360"/>
        <w:jc w:val="both"/>
        <w:rPr>
          <w:b/>
          <w:bCs/>
        </w:rPr>
      </w:pPr>
      <w:r w:rsidRPr="00210D82">
        <w:rPr>
          <w:b/>
          <w:bCs/>
        </w:rPr>
        <w:t>FIRMA DEL DIRECTOR DE LA CARRERA</w:t>
      </w:r>
    </w:p>
    <w:p w:rsidR="0027455F" w:rsidRPr="00210D82" w:rsidRDefault="0027455F" w:rsidP="00210D82">
      <w:pPr>
        <w:ind w:left="709" w:hanging="709"/>
        <w:jc w:val="both"/>
      </w:pPr>
    </w:p>
    <w:p w:rsidR="0027455F" w:rsidRPr="00210D82" w:rsidRDefault="0027455F" w:rsidP="00210D82">
      <w:pPr>
        <w:ind w:left="709" w:hanging="709"/>
        <w:jc w:val="both"/>
      </w:pPr>
    </w:p>
    <w:p w:rsidR="0027455F" w:rsidRPr="00210D82" w:rsidRDefault="0027455F" w:rsidP="00210D82">
      <w:pPr>
        <w:widowControl w:val="0"/>
        <w:jc w:val="both"/>
      </w:pPr>
    </w:p>
    <w:p w:rsidR="0027455F" w:rsidRPr="00210D82" w:rsidRDefault="0027455F" w:rsidP="00210D82">
      <w:pPr>
        <w:widowControl w:val="0"/>
        <w:jc w:val="both"/>
        <w:rPr>
          <w:lang w:val="es-AR"/>
        </w:rPr>
      </w:pPr>
    </w:p>
    <w:sectPr w:rsidR="0027455F" w:rsidRPr="00210D82" w:rsidSect="00510A7E">
      <w:head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55F" w:rsidRDefault="0027455F" w:rsidP="003668CF">
      <w:r>
        <w:separator/>
      </w:r>
    </w:p>
  </w:endnote>
  <w:endnote w:type="continuationSeparator" w:id="1">
    <w:p w:rsidR="0027455F" w:rsidRDefault="0027455F" w:rsidP="00366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altName w:val="Lucida Grande"/>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55F" w:rsidRDefault="0027455F" w:rsidP="003668CF">
      <w:r>
        <w:separator/>
      </w:r>
    </w:p>
  </w:footnote>
  <w:footnote w:type="continuationSeparator" w:id="1">
    <w:p w:rsidR="0027455F" w:rsidRDefault="0027455F" w:rsidP="00366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5F" w:rsidRDefault="0027455F">
    <w:pPr>
      <w:pStyle w:val="Header"/>
      <w:jc w:val="right"/>
    </w:pPr>
    <w:fldSimple w:instr=" PAGE   \* MERGEFORMAT ">
      <w:r>
        <w:rPr>
          <w:noProof/>
        </w:rPr>
        <w:t>4</w:t>
      </w:r>
    </w:fldSimple>
  </w:p>
  <w:p w:rsidR="0027455F" w:rsidRDefault="002745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34F3E"/>
    <w:multiLevelType w:val="hybridMultilevel"/>
    <w:tmpl w:val="6BB43DAC"/>
    <w:lvl w:ilvl="0" w:tplc="040A000F">
      <w:start w:val="1"/>
      <w:numFmt w:val="decimal"/>
      <w:lvlText w:val="%1."/>
      <w:lvlJc w:val="left"/>
      <w:pPr>
        <w:tabs>
          <w:tab w:val="num" w:pos="360"/>
        </w:tabs>
        <w:ind w:left="360" w:hanging="360"/>
      </w:pPr>
    </w:lvl>
    <w:lvl w:ilvl="1" w:tplc="040A0019">
      <w:start w:val="1"/>
      <w:numFmt w:val="lowerLetter"/>
      <w:lvlText w:val="%2."/>
      <w:lvlJc w:val="left"/>
      <w:pPr>
        <w:tabs>
          <w:tab w:val="num" w:pos="730"/>
        </w:tabs>
        <w:ind w:left="730" w:hanging="360"/>
      </w:pPr>
    </w:lvl>
    <w:lvl w:ilvl="2" w:tplc="040A001B">
      <w:start w:val="1"/>
      <w:numFmt w:val="lowerRoman"/>
      <w:lvlText w:val="%3."/>
      <w:lvlJc w:val="right"/>
      <w:pPr>
        <w:tabs>
          <w:tab w:val="num" w:pos="1450"/>
        </w:tabs>
        <w:ind w:left="1450" w:hanging="180"/>
      </w:pPr>
    </w:lvl>
    <w:lvl w:ilvl="3" w:tplc="040A000F">
      <w:start w:val="1"/>
      <w:numFmt w:val="decimal"/>
      <w:lvlText w:val="%4."/>
      <w:lvlJc w:val="left"/>
      <w:pPr>
        <w:tabs>
          <w:tab w:val="num" w:pos="2170"/>
        </w:tabs>
        <w:ind w:left="2170" w:hanging="360"/>
      </w:pPr>
    </w:lvl>
    <w:lvl w:ilvl="4" w:tplc="040A0019">
      <w:start w:val="1"/>
      <w:numFmt w:val="lowerLetter"/>
      <w:lvlText w:val="%5."/>
      <w:lvlJc w:val="left"/>
      <w:pPr>
        <w:tabs>
          <w:tab w:val="num" w:pos="2890"/>
        </w:tabs>
        <w:ind w:left="2890" w:hanging="360"/>
      </w:pPr>
    </w:lvl>
    <w:lvl w:ilvl="5" w:tplc="040A001B">
      <w:start w:val="1"/>
      <w:numFmt w:val="lowerRoman"/>
      <w:lvlText w:val="%6."/>
      <w:lvlJc w:val="right"/>
      <w:pPr>
        <w:tabs>
          <w:tab w:val="num" w:pos="3610"/>
        </w:tabs>
        <w:ind w:left="3610" w:hanging="180"/>
      </w:pPr>
    </w:lvl>
    <w:lvl w:ilvl="6" w:tplc="040A000F">
      <w:start w:val="1"/>
      <w:numFmt w:val="decimal"/>
      <w:lvlText w:val="%7."/>
      <w:lvlJc w:val="left"/>
      <w:pPr>
        <w:tabs>
          <w:tab w:val="num" w:pos="4330"/>
        </w:tabs>
        <w:ind w:left="4330" w:hanging="360"/>
      </w:pPr>
    </w:lvl>
    <w:lvl w:ilvl="7" w:tplc="040A0019">
      <w:start w:val="1"/>
      <w:numFmt w:val="lowerLetter"/>
      <w:lvlText w:val="%8."/>
      <w:lvlJc w:val="left"/>
      <w:pPr>
        <w:tabs>
          <w:tab w:val="num" w:pos="5050"/>
        </w:tabs>
        <w:ind w:left="5050" w:hanging="360"/>
      </w:pPr>
    </w:lvl>
    <w:lvl w:ilvl="8" w:tplc="040A001B">
      <w:start w:val="1"/>
      <w:numFmt w:val="lowerRoman"/>
      <w:lvlText w:val="%9."/>
      <w:lvlJc w:val="right"/>
      <w:pPr>
        <w:tabs>
          <w:tab w:val="num" w:pos="5770"/>
        </w:tabs>
        <w:ind w:left="5770" w:hanging="180"/>
      </w:pPr>
    </w:lvl>
  </w:abstractNum>
  <w:abstractNum w:abstractNumId="1">
    <w:nsid w:val="373076B3"/>
    <w:multiLevelType w:val="singleLevel"/>
    <w:tmpl w:val="0C0A000F"/>
    <w:lvl w:ilvl="0">
      <w:start w:val="1"/>
      <w:numFmt w:val="decimal"/>
      <w:lvlText w:val="%1."/>
      <w:lvlJc w:val="left"/>
      <w:pPr>
        <w:tabs>
          <w:tab w:val="num" w:pos="502"/>
        </w:tabs>
        <w:ind w:left="502" w:hanging="360"/>
      </w:pPr>
    </w:lvl>
  </w:abstractNum>
  <w:abstractNum w:abstractNumId="2">
    <w:nsid w:val="69AB0CD6"/>
    <w:multiLevelType w:val="singleLevel"/>
    <w:tmpl w:val="36141760"/>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332"/>
    <w:rsid w:val="00032244"/>
    <w:rsid w:val="00040E20"/>
    <w:rsid w:val="0005010C"/>
    <w:rsid w:val="00062C08"/>
    <w:rsid w:val="00063077"/>
    <w:rsid w:val="00065455"/>
    <w:rsid w:val="000839D5"/>
    <w:rsid w:val="00095FD6"/>
    <w:rsid w:val="000D67C2"/>
    <w:rsid w:val="000E2346"/>
    <w:rsid w:val="000F3675"/>
    <w:rsid w:val="000F4D5E"/>
    <w:rsid w:val="001135F8"/>
    <w:rsid w:val="00143508"/>
    <w:rsid w:val="00170B50"/>
    <w:rsid w:val="0017368D"/>
    <w:rsid w:val="00180E44"/>
    <w:rsid w:val="00184539"/>
    <w:rsid w:val="001C3441"/>
    <w:rsid w:val="00210D82"/>
    <w:rsid w:val="00254DDA"/>
    <w:rsid w:val="00257C53"/>
    <w:rsid w:val="0027455F"/>
    <w:rsid w:val="002A765D"/>
    <w:rsid w:val="002B7AC7"/>
    <w:rsid w:val="002F3089"/>
    <w:rsid w:val="002F60C6"/>
    <w:rsid w:val="003162B2"/>
    <w:rsid w:val="00320C50"/>
    <w:rsid w:val="00325145"/>
    <w:rsid w:val="00344535"/>
    <w:rsid w:val="003668CF"/>
    <w:rsid w:val="003A4645"/>
    <w:rsid w:val="003B069C"/>
    <w:rsid w:val="003F4FA5"/>
    <w:rsid w:val="00400AAA"/>
    <w:rsid w:val="00444180"/>
    <w:rsid w:val="00447914"/>
    <w:rsid w:val="00466E17"/>
    <w:rsid w:val="00471261"/>
    <w:rsid w:val="004E7620"/>
    <w:rsid w:val="00510A7E"/>
    <w:rsid w:val="00530EA7"/>
    <w:rsid w:val="00533768"/>
    <w:rsid w:val="00595F58"/>
    <w:rsid w:val="00596805"/>
    <w:rsid w:val="005B1CBD"/>
    <w:rsid w:val="00682F81"/>
    <w:rsid w:val="0069141D"/>
    <w:rsid w:val="006D0A67"/>
    <w:rsid w:val="006E162D"/>
    <w:rsid w:val="00706332"/>
    <w:rsid w:val="00726B68"/>
    <w:rsid w:val="007407EF"/>
    <w:rsid w:val="00760A50"/>
    <w:rsid w:val="00785C91"/>
    <w:rsid w:val="007901A7"/>
    <w:rsid w:val="007A0085"/>
    <w:rsid w:val="007C5455"/>
    <w:rsid w:val="007F1778"/>
    <w:rsid w:val="00805211"/>
    <w:rsid w:val="00817F0A"/>
    <w:rsid w:val="00825F29"/>
    <w:rsid w:val="008313EF"/>
    <w:rsid w:val="00833764"/>
    <w:rsid w:val="0084311C"/>
    <w:rsid w:val="00853F86"/>
    <w:rsid w:val="008907F5"/>
    <w:rsid w:val="008C6F09"/>
    <w:rsid w:val="008C7898"/>
    <w:rsid w:val="008D702A"/>
    <w:rsid w:val="008E5E95"/>
    <w:rsid w:val="009253D4"/>
    <w:rsid w:val="00980802"/>
    <w:rsid w:val="009A28BE"/>
    <w:rsid w:val="00A06418"/>
    <w:rsid w:val="00A20164"/>
    <w:rsid w:val="00A9384E"/>
    <w:rsid w:val="00B00F07"/>
    <w:rsid w:val="00B120C0"/>
    <w:rsid w:val="00B14492"/>
    <w:rsid w:val="00B2126C"/>
    <w:rsid w:val="00B40644"/>
    <w:rsid w:val="00B468D1"/>
    <w:rsid w:val="00B53B9F"/>
    <w:rsid w:val="00BF32CD"/>
    <w:rsid w:val="00BF39B4"/>
    <w:rsid w:val="00C11C50"/>
    <w:rsid w:val="00C30FC8"/>
    <w:rsid w:val="00C6330B"/>
    <w:rsid w:val="00C91D71"/>
    <w:rsid w:val="00C97D40"/>
    <w:rsid w:val="00CB4DF8"/>
    <w:rsid w:val="00CD2A75"/>
    <w:rsid w:val="00CE4EB4"/>
    <w:rsid w:val="00CE76DC"/>
    <w:rsid w:val="00D06A41"/>
    <w:rsid w:val="00D1042D"/>
    <w:rsid w:val="00D131C6"/>
    <w:rsid w:val="00D3106F"/>
    <w:rsid w:val="00D543DD"/>
    <w:rsid w:val="00DF327D"/>
    <w:rsid w:val="00E165A4"/>
    <w:rsid w:val="00EA0D1D"/>
    <w:rsid w:val="00EA1A4E"/>
    <w:rsid w:val="00EB0C15"/>
    <w:rsid w:val="00EB77A4"/>
    <w:rsid w:val="00EE1031"/>
    <w:rsid w:val="00EE7AFC"/>
    <w:rsid w:val="00EF1F26"/>
    <w:rsid w:val="00F24305"/>
    <w:rsid w:val="00F341A2"/>
    <w:rsid w:val="00F41FA1"/>
    <w:rsid w:val="00F675A7"/>
    <w:rsid w:val="00F76656"/>
    <w:rsid w:val="00F83D07"/>
    <w:rsid w:val="00FA7F53"/>
    <w:rsid w:val="00FC6E6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A2"/>
    <w:rPr>
      <w:sz w:val="24"/>
      <w:szCs w:val="24"/>
      <w:lang w:val="es-ES_tradnl" w:eastAsia="es-ES_tradnl"/>
    </w:rPr>
  </w:style>
  <w:style w:type="paragraph" w:styleId="Heading1">
    <w:name w:val="heading 1"/>
    <w:basedOn w:val="Normal"/>
    <w:next w:val="Normal"/>
    <w:link w:val="Heading1Char"/>
    <w:uiPriority w:val="99"/>
    <w:qFormat/>
    <w:rsid w:val="009A28BE"/>
    <w:pPr>
      <w:keepNext/>
      <w:jc w:val="center"/>
      <w:outlineLvl w:val="0"/>
    </w:pPr>
    <w:rPr>
      <w:b/>
      <w:bCs/>
      <w:u w:val="single"/>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28BE"/>
    <w:rPr>
      <w:b/>
      <w:bCs/>
      <w:sz w:val="24"/>
      <w:szCs w:val="24"/>
      <w:u w:val="single"/>
      <w:lang w:val="es-ES" w:eastAsia="es-ES"/>
    </w:rPr>
  </w:style>
  <w:style w:type="paragraph" w:customStyle="1" w:styleId="Default">
    <w:name w:val="Default"/>
    <w:uiPriority w:val="99"/>
    <w:rsid w:val="00706332"/>
    <w:pPr>
      <w:autoSpaceDE w:val="0"/>
      <w:autoSpaceDN w:val="0"/>
      <w:adjustRightInd w:val="0"/>
    </w:pPr>
    <w:rPr>
      <w:color w:val="000000"/>
      <w:sz w:val="24"/>
      <w:szCs w:val="24"/>
      <w:lang w:val="es-ES_tradnl" w:eastAsia="es-ES_tradnl"/>
    </w:rPr>
  </w:style>
  <w:style w:type="paragraph" w:customStyle="1" w:styleId="Pa0">
    <w:name w:val="Pa0"/>
    <w:basedOn w:val="Default"/>
    <w:next w:val="Default"/>
    <w:uiPriority w:val="99"/>
    <w:rsid w:val="00706332"/>
    <w:pPr>
      <w:spacing w:line="241" w:lineRule="atLeast"/>
    </w:pPr>
    <w:rPr>
      <w:rFonts w:ascii="Lucida Grande" w:hAnsi="Lucida Grande" w:cs="Lucida Grande"/>
      <w:color w:val="auto"/>
    </w:rPr>
  </w:style>
  <w:style w:type="character" w:customStyle="1" w:styleId="style4">
    <w:name w:val="style4"/>
    <w:basedOn w:val="DefaultParagraphFont"/>
    <w:uiPriority w:val="99"/>
    <w:rsid w:val="00706332"/>
  </w:style>
  <w:style w:type="character" w:customStyle="1" w:styleId="style5">
    <w:name w:val="style5"/>
    <w:basedOn w:val="DefaultParagraphFont"/>
    <w:uiPriority w:val="99"/>
    <w:rsid w:val="00706332"/>
  </w:style>
  <w:style w:type="character" w:styleId="Hyperlink">
    <w:name w:val="Hyperlink"/>
    <w:basedOn w:val="DefaultParagraphFont"/>
    <w:uiPriority w:val="99"/>
    <w:rsid w:val="00A20164"/>
    <w:rPr>
      <w:color w:val="0000FF"/>
      <w:u w:val="single"/>
    </w:rPr>
  </w:style>
  <w:style w:type="character" w:styleId="Emphasis">
    <w:name w:val="Emphasis"/>
    <w:basedOn w:val="DefaultParagraphFont"/>
    <w:uiPriority w:val="99"/>
    <w:qFormat/>
    <w:rsid w:val="00726B68"/>
    <w:rPr>
      <w:i/>
      <w:iCs/>
    </w:rPr>
  </w:style>
  <w:style w:type="character" w:customStyle="1" w:styleId="A1">
    <w:name w:val="A1"/>
    <w:uiPriority w:val="99"/>
    <w:rsid w:val="00595F58"/>
    <w:rPr>
      <w:color w:val="auto"/>
      <w:sz w:val="14"/>
      <w:szCs w:val="14"/>
    </w:rPr>
  </w:style>
  <w:style w:type="character" w:customStyle="1" w:styleId="ft1">
    <w:name w:val="ft1"/>
    <w:basedOn w:val="DefaultParagraphFont"/>
    <w:uiPriority w:val="99"/>
    <w:rsid w:val="00595F58"/>
  </w:style>
  <w:style w:type="character" w:customStyle="1" w:styleId="ft3">
    <w:name w:val="ft3"/>
    <w:basedOn w:val="DefaultParagraphFont"/>
    <w:uiPriority w:val="99"/>
    <w:rsid w:val="00595F58"/>
  </w:style>
  <w:style w:type="character" w:customStyle="1" w:styleId="ft4">
    <w:name w:val="ft4"/>
    <w:basedOn w:val="DefaultParagraphFont"/>
    <w:uiPriority w:val="99"/>
    <w:rsid w:val="00595F58"/>
  </w:style>
  <w:style w:type="character" w:styleId="HTMLCite">
    <w:name w:val="HTML Cite"/>
    <w:basedOn w:val="DefaultParagraphFont"/>
    <w:uiPriority w:val="99"/>
    <w:rsid w:val="00C11C50"/>
    <w:rPr>
      <w:i/>
      <w:iCs/>
    </w:rPr>
  </w:style>
  <w:style w:type="character" w:customStyle="1" w:styleId="datos">
    <w:name w:val="datos"/>
    <w:basedOn w:val="DefaultParagraphFont"/>
    <w:uiPriority w:val="99"/>
    <w:rsid w:val="007A0085"/>
  </w:style>
  <w:style w:type="paragraph" w:styleId="Header">
    <w:name w:val="header"/>
    <w:basedOn w:val="Normal"/>
    <w:link w:val="HeaderChar"/>
    <w:uiPriority w:val="99"/>
    <w:rsid w:val="003668CF"/>
    <w:pPr>
      <w:tabs>
        <w:tab w:val="center" w:pos="4419"/>
        <w:tab w:val="right" w:pos="8838"/>
      </w:tabs>
    </w:pPr>
  </w:style>
  <w:style w:type="character" w:customStyle="1" w:styleId="HeaderChar">
    <w:name w:val="Header Char"/>
    <w:basedOn w:val="DefaultParagraphFont"/>
    <w:link w:val="Header"/>
    <w:uiPriority w:val="99"/>
    <w:locked/>
    <w:rsid w:val="003668CF"/>
    <w:rPr>
      <w:sz w:val="24"/>
      <w:szCs w:val="24"/>
      <w:lang w:val="es-ES_tradnl" w:eastAsia="es-ES_tradnl"/>
    </w:rPr>
  </w:style>
  <w:style w:type="paragraph" w:styleId="Footer">
    <w:name w:val="footer"/>
    <w:basedOn w:val="Normal"/>
    <w:link w:val="FooterChar"/>
    <w:uiPriority w:val="99"/>
    <w:rsid w:val="003668CF"/>
    <w:pPr>
      <w:tabs>
        <w:tab w:val="center" w:pos="4419"/>
        <w:tab w:val="right" w:pos="8838"/>
      </w:tabs>
    </w:pPr>
  </w:style>
  <w:style w:type="character" w:customStyle="1" w:styleId="FooterChar">
    <w:name w:val="Footer Char"/>
    <w:basedOn w:val="DefaultParagraphFont"/>
    <w:link w:val="Footer"/>
    <w:uiPriority w:val="99"/>
    <w:locked/>
    <w:rsid w:val="003668CF"/>
    <w:rPr>
      <w:sz w:val="24"/>
      <w:szCs w:val="24"/>
      <w:lang w:val="es-ES_tradnl" w:eastAsia="es-ES_tradnl"/>
    </w:rPr>
  </w:style>
  <w:style w:type="paragraph" w:styleId="PlainText">
    <w:name w:val="Plain Text"/>
    <w:basedOn w:val="Normal"/>
    <w:link w:val="PlainTextChar"/>
    <w:uiPriority w:val="99"/>
    <w:rsid w:val="003162B2"/>
    <w:rPr>
      <w:rFonts w:ascii="Consolas" w:hAnsi="Consolas" w:cs="Consolas"/>
      <w:sz w:val="21"/>
      <w:szCs w:val="21"/>
      <w:lang w:val="es-AR" w:eastAsia="es-AR"/>
    </w:rPr>
  </w:style>
  <w:style w:type="character" w:customStyle="1" w:styleId="PlainTextChar">
    <w:name w:val="Plain Text Char"/>
    <w:basedOn w:val="DefaultParagraphFont"/>
    <w:link w:val="PlainText"/>
    <w:uiPriority w:val="99"/>
    <w:locked/>
    <w:rsid w:val="003162B2"/>
    <w:rPr>
      <w:rFonts w:ascii="Consolas" w:hAnsi="Consolas" w:cs="Consolas"/>
      <w:sz w:val="21"/>
      <w:szCs w:val="21"/>
    </w:rPr>
  </w:style>
  <w:style w:type="paragraph" w:styleId="NormalWeb">
    <w:name w:val="Normal (Web)"/>
    <w:basedOn w:val="Normal"/>
    <w:uiPriority w:val="99"/>
    <w:rsid w:val="00A06418"/>
    <w:pPr>
      <w:spacing w:before="100" w:beforeAutospacing="1" w:after="100" w:afterAutospacing="1"/>
    </w:pPr>
    <w:rPr>
      <w:lang w:val="es-AR" w:eastAsia="es-AR"/>
    </w:rPr>
  </w:style>
  <w:style w:type="paragraph" w:styleId="ListParagraph">
    <w:name w:val="List Paragraph"/>
    <w:basedOn w:val="Normal"/>
    <w:uiPriority w:val="99"/>
    <w:qFormat/>
    <w:rsid w:val="00C6330B"/>
    <w:pPr>
      <w:ind w:left="720"/>
    </w:pPr>
  </w:style>
  <w:style w:type="paragraph" w:styleId="BalloonText">
    <w:name w:val="Balloon Text"/>
    <w:basedOn w:val="Normal"/>
    <w:link w:val="BalloonTextChar"/>
    <w:uiPriority w:val="99"/>
    <w:semiHidden/>
    <w:rsid w:val="00D3106F"/>
    <w:rPr>
      <w:rFonts w:ascii="Tahoma" w:hAnsi="Tahoma" w:cs="Tahoma"/>
      <w:sz w:val="16"/>
      <w:szCs w:val="16"/>
    </w:rPr>
  </w:style>
  <w:style w:type="character" w:customStyle="1" w:styleId="BalloonTextChar">
    <w:name w:val="Balloon Text Char"/>
    <w:basedOn w:val="DefaultParagraphFont"/>
    <w:link w:val="BalloonText"/>
    <w:uiPriority w:val="99"/>
    <w:locked/>
    <w:rsid w:val="00D3106F"/>
    <w:rPr>
      <w:rFonts w:ascii="Tahoma" w:hAnsi="Tahoma" w:cs="Tahoma"/>
      <w:sz w:val="16"/>
      <w:szCs w:val="16"/>
      <w:lang w:val="es-ES_tradnl" w:eastAsia="es-ES_tradnl"/>
    </w:rPr>
  </w:style>
  <w:style w:type="character" w:customStyle="1" w:styleId="bold">
    <w:name w:val="bold"/>
    <w:basedOn w:val="DefaultParagraphFont"/>
    <w:uiPriority w:val="99"/>
    <w:rsid w:val="00B00F07"/>
  </w:style>
</w:styles>
</file>

<file path=word/webSettings.xml><?xml version="1.0" encoding="utf-8"?>
<w:webSettings xmlns:r="http://schemas.openxmlformats.org/officeDocument/2006/relationships" xmlns:w="http://schemas.openxmlformats.org/wordprocessingml/2006/main">
  <w:divs>
    <w:div w:id="1105543147">
      <w:marLeft w:val="0"/>
      <w:marRight w:val="0"/>
      <w:marTop w:val="0"/>
      <w:marBottom w:val="0"/>
      <w:divBdr>
        <w:top w:val="none" w:sz="0" w:space="0" w:color="auto"/>
        <w:left w:val="none" w:sz="0" w:space="0" w:color="auto"/>
        <w:bottom w:val="none" w:sz="0" w:space="0" w:color="auto"/>
        <w:right w:val="none" w:sz="0" w:space="0" w:color="auto"/>
      </w:divBdr>
      <w:divsChild>
        <w:div w:id="1105543174">
          <w:marLeft w:val="0"/>
          <w:marRight w:val="0"/>
          <w:marTop w:val="0"/>
          <w:marBottom w:val="0"/>
          <w:divBdr>
            <w:top w:val="none" w:sz="0" w:space="0" w:color="auto"/>
            <w:left w:val="none" w:sz="0" w:space="0" w:color="auto"/>
            <w:bottom w:val="none" w:sz="0" w:space="0" w:color="auto"/>
            <w:right w:val="none" w:sz="0" w:space="0" w:color="auto"/>
          </w:divBdr>
          <w:divsChild>
            <w:div w:id="1105543151">
              <w:marLeft w:val="0"/>
              <w:marRight w:val="0"/>
              <w:marTop w:val="0"/>
              <w:marBottom w:val="0"/>
              <w:divBdr>
                <w:top w:val="none" w:sz="0" w:space="0" w:color="auto"/>
                <w:left w:val="none" w:sz="0" w:space="0" w:color="auto"/>
                <w:bottom w:val="none" w:sz="0" w:space="0" w:color="auto"/>
                <w:right w:val="none" w:sz="0" w:space="0" w:color="auto"/>
              </w:divBdr>
            </w:div>
            <w:div w:id="1105543152">
              <w:marLeft w:val="0"/>
              <w:marRight w:val="0"/>
              <w:marTop w:val="0"/>
              <w:marBottom w:val="0"/>
              <w:divBdr>
                <w:top w:val="none" w:sz="0" w:space="0" w:color="auto"/>
                <w:left w:val="none" w:sz="0" w:space="0" w:color="auto"/>
                <w:bottom w:val="none" w:sz="0" w:space="0" w:color="auto"/>
                <w:right w:val="none" w:sz="0" w:space="0" w:color="auto"/>
              </w:divBdr>
            </w:div>
            <w:div w:id="1105543156">
              <w:marLeft w:val="0"/>
              <w:marRight w:val="0"/>
              <w:marTop w:val="0"/>
              <w:marBottom w:val="0"/>
              <w:divBdr>
                <w:top w:val="none" w:sz="0" w:space="0" w:color="auto"/>
                <w:left w:val="none" w:sz="0" w:space="0" w:color="auto"/>
                <w:bottom w:val="none" w:sz="0" w:space="0" w:color="auto"/>
                <w:right w:val="none" w:sz="0" w:space="0" w:color="auto"/>
              </w:divBdr>
            </w:div>
            <w:div w:id="1105543157">
              <w:marLeft w:val="0"/>
              <w:marRight w:val="0"/>
              <w:marTop w:val="0"/>
              <w:marBottom w:val="0"/>
              <w:divBdr>
                <w:top w:val="none" w:sz="0" w:space="0" w:color="auto"/>
                <w:left w:val="none" w:sz="0" w:space="0" w:color="auto"/>
                <w:bottom w:val="none" w:sz="0" w:space="0" w:color="auto"/>
                <w:right w:val="none" w:sz="0" w:space="0" w:color="auto"/>
              </w:divBdr>
            </w:div>
            <w:div w:id="1105543159">
              <w:marLeft w:val="0"/>
              <w:marRight w:val="0"/>
              <w:marTop w:val="0"/>
              <w:marBottom w:val="0"/>
              <w:divBdr>
                <w:top w:val="none" w:sz="0" w:space="0" w:color="auto"/>
                <w:left w:val="none" w:sz="0" w:space="0" w:color="auto"/>
                <w:bottom w:val="none" w:sz="0" w:space="0" w:color="auto"/>
                <w:right w:val="none" w:sz="0" w:space="0" w:color="auto"/>
              </w:divBdr>
            </w:div>
            <w:div w:id="1105543163">
              <w:marLeft w:val="0"/>
              <w:marRight w:val="0"/>
              <w:marTop w:val="0"/>
              <w:marBottom w:val="0"/>
              <w:divBdr>
                <w:top w:val="none" w:sz="0" w:space="0" w:color="auto"/>
                <w:left w:val="none" w:sz="0" w:space="0" w:color="auto"/>
                <w:bottom w:val="none" w:sz="0" w:space="0" w:color="auto"/>
                <w:right w:val="none" w:sz="0" w:space="0" w:color="auto"/>
              </w:divBdr>
            </w:div>
            <w:div w:id="1105543164">
              <w:marLeft w:val="0"/>
              <w:marRight w:val="0"/>
              <w:marTop w:val="0"/>
              <w:marBottom w:val="0"/>
              <w:divBdr>
                <w:top w:val="none" w:sz="0" w:space="0" w:color="auto"/>
                <w:left w:val="none" w:sz="0" w:space="0" w:color="auto"/>
                <w:bottom w:val="none" w:sz="0" w:space="0" w:color="auto"/>
                <w:right w:val="none" w:sz="0" w:space="0" w:color="auto"/>
              </w:divBdr>
            </w:div>
            <w:div w:id="1105543167">
              <w:marLeft w:val="0"/>
              <w:marRight w:val="0"/>
              <w:marTop w:val="0"/>
              <w:marBottom w:val="0"/>
              <w:divBdr>
                <w:top w:val="none" w:sz="0" w:space="0" w:color="auto"/>
                <w:left w:val="none" w:sz="0" w:space="0" w:color="auto"/>
                <w:bottom w:val="none" w:sz="0" w:space="0" w:color="auto"/>
                <w:right w:val="none" w:sz="0" w:space="0" w:color="auto"/>
              </w:divBdr>
            </w:div>
            <w:div w:id="1105543170">
              <w:marLeft w:val="0"/>
              <w:marRight w:val="0"/>
              <w:marTop w:val="0"/>
              <w:marBottom w:val="0"/>
              <w:divBdr>
                <w:top w:val="none" w:sz="0" w:space="0" w:color="auto"/>
                <w:left w:val="none" w:sz="0" w:space="0" w:color="auto"/>
                <w:bottom w:val="none" w:sz="0" w:space="0" w:color="auto"/>
                <w:right w:val="none" w:sz="0" w:space="0" w:color="auto"/>
              </w:divBdr>
            </w:div>
            <w:div w:id="1105543180">
              <w:marLeft w:val="0"/>
              <w:marRight w:val="0"/>
              <w:marTop w:val="0"/>
              <w:marBottom w:val="0"/>
              <w:divBdr>
                <w:top w:val="none" w:sz="0" w:space="0" w:color="auto"/>
                <w:left w:val="none" w:sz="0" w:space="0" w:color="auto"/>
                <w:bottom w:val="none" w:sz="0" w:space="0" w:color="auto"/>
                <w:right w:val="none" w:sz="0" w:space="0" w:color="auto"/>
              </w:divBdr>
            </w:div>
            <w:div w:id="1105543186">
              <w:marLeft w:val="0"/>
              <w:marRight w:val="0"/>
              <w:marTop w:val="0"/>
              <w:marBottom w:val="0"/>
              <w:divBdr>
                <w:top w:val="none" w:sz="0" w:space="0" w:color="auto"/>
                <w:left w:val="none" w:sz="0" w:space="0" w:color="auto"/>
                <w:bottom w:val="none" w:sz="0" w:space="0" w:color="auto"/>
                <w:right w:val="none" w:sz="0" w:space="0" w:color="auto"/>
              </w:divBdr>
            </w:div>
            <w:div w:id="1105543187">
              <w:marLeft w:val="0"/>
              <w:marRight w:val="0"/>
              <w:marTop w:val="0"/>
              <w:marBottom w:val="0"/>
              <w:divBdr>
                <w:top w:val="none" w:sz="0" w:space="0" w:color="auto"/>
                <w:left w:val="none" w:sz="0" w:space="0" w:color="auto"/>
                <w:bottom w:val="none" w:sz="0" w:space="0" w:color="auto"/>
                <w:right w:val="none" w:sz="0" w:space="0" w:color="auto"/>
              </w:divBdr>
            </w:div>
            <w:div w:id="1105543194">
              <w:marLeft w:val="0"/>
              <w:marRight w:val="0"/>
              <w:marTop w:val="0"/>
              <w:marBottom w:val="0"/>
              <w:divBdr>
                <w:top w:val="none" w:sz="0" w:space="0" w:color="auto"/>
                <w:left w:val="none" w:sz="0" w:space="0" w:color="auto"/>
                <w:bottom w:val="none" w:sz="0" w:space="0" w:color="auto"/>
                <w:right w:val="none" w:sz="0" w:space="0" w:color="auto"/>
              </w:divBdr>
            </w:div>
            <w:div w:id="1105543205">
              <w:marLeft w:val="0"/>
              <w:marRight w:val="0"/>
              <w:marTop w:val="0"/>
              <w:marBottom w:val="0"/>
              <w:divBdr>
                <w:top w:val="none" w:sz="0" w:space="0" w:color="auto"/>
                <w:left w:val="none" w:sz="0" w:space="0" w:color="auto"/>
                <w:bottom w:val="none" w:sz="0" w:space="0" w:color="auto"/>
                <w:right w:val="none" w:sz="0" w:space="0" w:color="auto"/>
              </w:divBdr>
            </w:div>
            <w:div w:id="11055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3148">
      <w:marLeft w:val="0"/>
      <w:marRight w:val="0"/>
      <w:marTop w:val="0"/>
      <w:marBottom w:val="0"/>
      <w:divBdr>
        <w:top w:val="none" w:sz="0" w:space="0" w:color="auto"/>
        <w:left w:val="none" w:sz="0" w:space="0" w:color="auto"/>
        <w:bottom w:val="none" w:sz="0" w:space="0" w:color="auto"/>
        <w:right w:val="none" w:sz="0" w:space="0" w:color="auto"/>
      </w:divBdr>
    </w:div>
    <w:div w:id="1105543149">
      <w:marLeft w:val="0"/>
      <w:marRight w:val="0"/>
      <w:marTop w:val="0"/>
      <w:marBottom w:val="0"/>
      <w:divBdr>
        <w:top w:val="none" w:sz="0" w:space="0" w:color="auto"/>
        <w:left w:val="none" w:sz="0" w:space="0" w:color="auto"/>
        <w:bottom w:val="none" w:sz="0" w:space="0" w:color="auto"/>
        <w:right w:val="none" w:sz="0" w:space="0" w:color="auto"/>
      </w:divBdr>
    </w:div>
    <w:div w:id="1105543153">
      <w:marLeft w:val="0"/>
      <w:marRight w:val="0"/>
      <w:marTop w:val="0"/>
      <w:marBottom w:val="0"/>
      <w:divBdr>
        <w:top w:val="none" w:sz="0" w:space="0" w:color="auto"/>
        <w:left w:val="none" w:sz="0" w:space="0" w:color="auto"/>
        <w:bottom w:val="none" w:sz="0" w:space="0" w:color="auto"/>
        <w:right w:val="none" w:sz="0" w:space="0" w:color="auto"/>
      </w:divBdr>
      <w:divsChild>
        <w:div w:id="1105543178">
          <w:marLeft w:val="0"/>
          <w:marRight w:val="0"/>
          <w:marTop w:val="0"/>
          <w:marBottom w:val="0"/>
          <w:divBdr>
            <w:top w:val="none" w:sz="0" w:space="0" w:color="auto"/>
            <w:left w:val="none" w:sz="0" w:space="0" w:color="auto"/>
            <w:bottom w:val="none" w:sz="0" w:space="0" w:color="auto"/>
            <w:right w:val="none" w:sz="0" w:space="0" w:color="auto"/>
          </w:divBdr>
          <w:divsChild>
            <w:div w:id="1105543206">
              <w:marLeft w:val="0"/>
              <w:marRight w:val="0"/>
              <w:marTop w:val="0"/>
              <w:marBottom w:val="0"/>
              <w:divBdr>
                <w:top w:val="none" w:sz="0" w:space="0" w:color="auto"/>
                <w:left w:val="none" w:sz="0" w:space="0" w:color="auto"/>
                <w:bottom w:val="none" w:sz="0" w:space="0" w:color="auto"/>
                <w:right w:val="none" w:sz="0" w:space="0" w:color="auto"/>
              </w:divBdr>
            </w:div>
            <w:div w:id="11055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3165">
      <w:marLeft w:val="0"/>
      <w:marRight w:val="0"/>
      <w:marTop w:val="0"/>
      <w:marBottom w:val="0"/>
      <w:divBdr>
        <w:top w:val="none" w:sz="0" w:space="0" w:color="auto"/>
        <w:left w:val="none" w:sz="0" w:space="0" w:color="auto"/>
        <w:bottom w:val="none" w:sz="0" w:space="0" w:color="auto"/>
        <w:right w:val="none" w:sz="0" w:space="0" w:color="auto"/>
      </w:divBdr>
    </w:div>
    <w:div w:id="1105543166">
      <w:marLeft w:val="0"/>
      <w:marRight w:val="0"/>
      <w:marTop w:val="0"/>
      <w:marBottom w:val="0"/>
      <w:divBdr>
        <w:top w:val="none" w:sz="0" w:space="0" w:color="auto"/>
        <w:left w:val="none" w:sz="0" w:space="0" w:color="auto"/>
        <w:bottom w:val="none" w:sz="0" w:space="0" w:color="auto"/>
        <w:right w:val="none" w:sz="0" w:space="0" w:color="auto"/>
      </w:divBdr>
    </w:div>
    <w:div w:id="1105543168">
      <w:marLeft w:val="0"/>
      <w:marRight w:val="0"/>
      <w:marTop w:val="0"/>
      <w:marBottom w:val="0"/>
      <w:divBdr>
        <w:top w:val="none" w:sz="0" w:space="0" w:color="auto"/>
        <w:left w:val="none" w:sz="0" w:space="0" w:color="auto"/>
        <w:bottom w:val="none" w:sz="0" w:space="0" w:color="auto"/>
        <w:right w:val="none" w:sz="0" w:space="0" w:color="auto"/>
      </w:divBdr>
    </w:div>
    <w:div w:id="1105543173">
      <w:marLeft w:val="0"/>
      <w:marRight w:val="0"/>
      <w:marTop w:val="0"/>
      <w:marBottom w:val="0"/>
      <w:divBdr>
        <w:top w:val="none" w:sz="0" w:space="0" w:color="auto"/>
        <w:left w:val="none" w:sz="0" w:space="0" w:color="auto"/>
        <w:bottom w:val="none" w:sz="0" w:space="0" w:color="auto"/>
        <w:right w:val="none" w:sz="0" w:space="0" w:color="auto"/>
      </w:divBdr>
    </w:div>
    <w:div w:id="1105543179">
      <w:marLeft w:val="0"/>
      <w:marRight w:val="0"/>
      <w:marTop w:val="0"/>
      <w:marBottom w:val="0"/>
      <w:divBdr>
        <w:top w:val="none" w:sz="0" w:space="0" w:color="auto"/>
        <w:left w:val="none" w:sz="0" w:space="0" w:color="auto"/>
        <w:bottom w:val="none" w:sz="0" w:space="0" w:color="auto"/>
        <w:right w:val="none" w:sz="0" w:space="0" w:color="auto"/>
      </w:divBdr>
      <w:divsChild>
        <w:div w:id="1105543177">
          <w:marLeft w:val="0"/>
          <w:marRight w:val="0"/>
          <w:marTop w:val="0"/>
          <w:marBottom w:val="0"/>
          <w:divBdr>
            <w:top w:val="none" w:sz="0" w:space="0" w:color="auto"/>
            <w:left w:val="none" w:sz="0" w:space="0" w:color="auto"/>
            <w:bottom w:val="none" w:sz="0" w:space="0" w:color="auto"/>
            <w:right w:val="none" w:sz="0" w:space="0" w:color="auto"/>
          </w:divBdr>
        </w:div>
        <w:div w:id="1105543181">
          <w:marLeft w:val="0"/>
          <w:marRight w:val="0"/>
          <w:marTop w:val="0"/>
          <w:marBottom w:val="0"/>
          <w:divBdr>
            <w:top w:val="none" w:sz="0" w:space="0" w:color="auto"/>
            <w:left w:val="none" w:sz="0" w:space="0" w:color="auto"/>
            <w:bottom w:val="none" w:sz="0" w:space="0" w:color="auto"/>
            <w:right w:val="none" w:sz="0" w:space="0" w:color="auto"/>
          </w:divBdr>
        </w:div>
        <w:div w:id="1105543193">
          <w:marLeft w:val="0"/>
          <w:marRight w:val="0"/>
          <w:marTop w:val="0"/>
          <w:marBottom w:val="0"/>
          <w:divBdr>
            <w:top w:val="none" w:sz="0" w:space="0" w:color="auto"/>
            <w:left w:val="none" w:sz="0" w:space="0" w:color="auto"/>
            <w:bottom w:val="none" w:sz="0" w:space="0" w:color="auto"/>
            <w:right w:val="none" w:sz="0" w:space="0" w:color="auto"/>
          </w:divBdr>
        </w:div>
      </w:divsChild>
    </w:div>
    <w:div w:id="1105543182">
      <w:marLeft w:val="0"/>
      <w:marRight w:val="0"/>
      <w:marTop w:val="0"/>
      <w:marBottom w:val="0"/>
      <w:divBdr>
        <w:top w:val="none" w:sz="0" w:space="0" w:color="auto"/>
        <w:left w:val="none" w:sz="0" w:space="0" w:color="auto"/>
        <w:bottom w:val="none" w:sz="0" w:space="0" w:color="auto"/>
        <w:right w:val="none" w:sz="0" w:space="0" w:color="auto"/>
      </w:divBdr>
    </w:div>
    <w:div w:id="1105543184">
      <w:marLeft w:val="0"/>
      <w:marRight w:val="0"/>
      <w:marTop w:val="0"/>
      <w:marBottom w:val="0"/>
      <w:divBdr>
        <w:top w:val="none" w:sz="0" w:space="0" w:color="auto"/>
        <w:left w:val="none" w:sz="0" w:space="0" w:color="auto"/>
        <w:bottom w:val="none" w:sz="0" w:space="0" w:color="auto"/>
        <w:right w:val="none" w:sz="0" w:space="0" w:color="auto"/>
      </w:divBdr>
      <w:divsChild>
        <w:div w:id="1105543169">
          <w:marLeft w:val="0"/>
          <w:marRight w:val="0"/>
          <w:marTop w:val="0"/>
          <w:marBottom w:val="0"/>
          <w:divBdr>
            <w:top w:val="none" w:sz="0" w:space="0" w:color="auto"/>
            <w:left w:val="none" w:sz="0" w:space="0" w:color="auto"/>
            <w:bottom w:val="none" w:sz="0" w:space="0" w:color="auto"/>
            <w:right w:val="none" w:sz="0" w:space="0" w:color="auto"/>
          </w:divBdr>
        </w:div>
        <w:div w:id="1105543176">
          <w:marLeft w:val="0"/>
          <w:marRight w:val="0"/>
          <w:marTop w:val="0"/>
          <w:marBottom w:val="0"/>
          <w:divBdr>
            <w:top w:val="none" w:sz="0" w:space="0" w:color="auto"/>
            <w:left w:val="none" w:sz="0" w:space="0" w:color="auto"/>
            <w:bottom w:val="none" w:sz="0" w:space="0" w:color="auto"/>
            <w:right w:val="none" w:sz="0" w:space="0" w:color="auto"/>
          </w:divBdr>
        </w:div>
        <w:div w:id="1105543198">
          <w:marLeft w:val="0"/>
          <w:marRight w:val="0"/>
          <w:marTop w:val="0"/>
          <w:marBottom w:val="0"/>
          <w:divBdr>
            <w:top w:val="none" w:sz="0" w:space="0" w:color="auto"/>
            <w:left w:val="none" w:sz="0" w:space="0" w:color="auto"/>
            <w:bottom w:val="none" w:sz="0" w:space="0" w:color="auto"/>
            <w:right w:val="none" w:sz="0" w:space="0" w:color="auto"/>
          </w:divBdr>
        </w:div>
        <w:div w:id="1105543202">
          <w:marLeft w:val="0"/>
          <w:marRight w:val="0"/>
          <w:marTop w:val="0"/>
          <w:marBottom w:val="0"/>
          <w:divBdr>
            <w:top w:val="none" w:sz="0" w:space="0" w:color="auto"/>
            <w:left w:val="none" w:sz="0" w:space="0" w:color="auto"/>
            <w:bottom w:val="none" w:sz="0" w:space="0" w:color="auto"/>
            <w:right w:val="none" w:sz="0" w:space="0" w:color="auto"/>
          </w:divBdr>
        </w:div>
        <w:div w:id="1105543211">
          <w:marLeft w:val="0"/>
          <w:marRight w:val="0"/>
          <w:marTop w:val="0"/>
          <w:marBottom w:val="0"/>
          <w:divBdr>
            <w:top w:val="none" w:sz="0" w:space="0" w:color="auto"/>
            <w:left w:val="none" w:sz="0" w:space="0" w:color="auto"/>
            <w:bottom w:val="none" w:sz="0" w:space="0" w:color="auto"/>
            <w:right w:val="none" w:sz="0" w:space="0" w:color="auto"/>
          </w:divBdr>
        </w:div>
      </w:divsChild>
    </w:div>
    <w:div w:id="1105543185">
      <w:marLeft w:val="0"/>
      <w:marRight w:val="0"/>
      <w:marTop w:val="0"/>
      <w:marBottom w:val="0"/>
      <w:divBdr>
        <w:top w:val="none" w:sz="0" w:space="0" w:color="auto"/>
        <w:left w:val="none" w:sz="0" w:space="0" w:color="auto"/>
        <w:bottom w:val="none" w:sz="0" w:space="0" w:color="auto"/>
        <w:right w:val="none" w:sz="0" w:space="0" w:color="auto"/>
      </w:divBdr>
    </w:div>
    <w:div w:id="1105543189">
      <w:marLeft w:val="0"/>
      <w:marRight w:val="0"/>
      <w:marTop w:val="0"/>
      <w:marBottom w:val="0"/>
      <w:divBdr>
        <w:top w:val="none" w:sz="0" w:space="0" w:color="auto"/>
        <w:left w:val="none" w:sz="0" w:space="0" w:color="auto"/>
        <w:bottom w:val="none" w:sz="0" w:space="0" w:color="auto"/>
        <w:right w:val="none" w:sz="0" w:space="0" w:color="auto"/>
      </w:divBdr>
    </w:div>
    <w:div w:id="1105543192">
      <w:marLeft w:val="0"/>
      <w:marRight w:val="0"/>
      <w:marTop w:val="0"/>
      <w:marBottom w:val="0"/>
      <w:divBdr>
        <w:top w:val="none" w:sz="0" w:space="0" w:color="auto"/>
        <w:left w:val="none" w:sz="0" w:space="0" w:color="auto"/>
        <w:bottom w:val="none" w:sz="0" w:space="0" w:color="auto"/>
        <w:right w:val="none" w:sz="0" w:space="0" w:color="auto"/>
      </w:divBdr>
      <w:divsChild>
        <w:div w:id="1105543154">
          <w:marLeft w:val="0"/>
          <w:marRight w:val="0"/>
          <w:marTop w:val="0"/>
          <w:marBottom w:val="0"/>
          <w:divBdr>
            <w:top w:val="none" w:sz="0" w:space="0" w:color="auto"/>
            <w:left w:val="none" w:sz="0" w:space="0" w:color="auto"/>
            <w:bottom w:val="none" w:sz="0" w:space="0" w:color="auto"/>
            <w:right w:val="none" w:sz="0" w:space="0" w:color="auto"/>
          </w:divBdr>
        </w:div>
        <w:div w:id="1105543155">
          <w:marLeft w:val="0"/>
          <w:marRight w:val="0"/>
          <w:marTop w:val="0"/>
          <w:marBottom w:val="0"/>
          <w:divBdr>
            <w:top w:val="none" w:sz="0" w:space="0" w:color="auto"/>
            <w:left w:val="none" w:sz="0" w:space="0" w:color="auto"/>
            <w:bottom w:val="none" w:sz="0" w:space="0" w:color="auto"/>
            <w:right w:val="none" w:sz="0" w:space="0" w:color="auto"/>
          </w:divBdr>
        </w:div>
        <w:div w:id="1105543158">
          <w:marLeft w:val="0"/>
          <w:marRight w:val="0"/>
          <w:marTop w:val="0"/>
          <w:marBottom w:val="0"/>
          <w:divBdr>
            <w:top w:val="none" w:sz="0" w:space="0" w:color="auto"/>
            <w:left w:val="none" w:sz="0" w:space="0" w:color="auto"/>
            <w:bottom w:val="none" w:sz="0" w:space="0" w:color="auto"/>
            <w:right w:val="none" w:sz="0" w:space="0" w:color="auto"/>
          </w:divBdr>
        </w:div>
      </w:divsChild>
    </w:div>
    <w:div w:id="1105543197">
      <w:marLeft w:val="0"/>
      <w:marRight w:val="0"/>
      <w:marTop w:val="0"/>
      <w:marBottom w:val="0"/>
      <w:divBdr>
        <w:top w:val="none" w:sz="0" w:space="0" w:color="auto"/>
        <w:left w:val="none" w:sz="0" w:space="0" w:color="auto"/>
        <w:bottom w:val="none" w:sz="0" w:space="0" w:color="auto"/>
        <w:right w:val="none" w:sz="0" w:space="0" w:color="auto"/>
      </w:divBdr>
    </w:div>
    <w:div w:id="1105543199">
      <w:marLeft w:val="0"/>
      <w:marRight w:val="0"/>
      <w:marTop w:val="0"/>
      <w:marBottom w:val="0"/>
      <w:divBdr>
        <w:top w:val="none" w:sz="0" w:space="0" w:color="auto"/>
        <w:left w:val="none" w:sz="0" w:space="0" w:color="auto"/>
        <w:bottom w:val="none" w:sz="0" w:space="0" w:color="auto"/>
        <w:right w:val="none" w:sz="0" w:space="0" w:color="auto"/>
      </w:divBdr>
    </w:div>
    <w:div w:id="1105543200">
      <w:marLeft w:val="0"/>
      <w:marRight w:val="0"/>
      <w:marTop w:val="0"/>
      <w:marBottom w:val="0"/>
      <w:divBdr>
        <w:top w:val="none" w:sz="0" w:space="0" w:color="auto"/>
        <w:left w:val="none" w:sz="0" w:space="0" w:color="auto"/>
        <w:bottom w:val="none" w:sz="0" w:space="0" w:color="auto"/>
        <w:right w:val="none" w:sz="0" w:space="0" w:color="auto"/>
      </w:divBdr>
      <w:divsChild>
        <w:div w:id="1105543146">
          <w:marLeft w:val="0"/>
          <w:marRight w:val="0"/>
          <w:marTop w:val="0"/>
          <w:marBottom w:val="0"/>
          <w:divBdr>
            <w:top w:val="none" w:sz="0" w:space="0" w:color="auto"/>
            <w:left w:val="none" w:sz="0" w:space="0" w:color="auto"/>
            <w:bottom w:val="none" w:sz="0" w:space="0" w:color="auto"/>
            <w:right w:val="none" w:sz="0" w:space="0" w:color="auto"/>
          </w:divBdr>
        </w:div>
        <w:div w:id="1105543162">
          <w:marLeft w:val="0"/>
          <w:marRight w:val="0"/>
          <w:marTop w:val="0"/>
          <w:marBottom w:val="0"/>
          <w:divBdr>
            <w:top w:val="none" w:sz="0" w:space="0" w:color="auto"/>
            <w:left w:val="none" w:sz="0" w:space="0" w:color="auto"/>
            <w:bottom w:val="none" w:sz="0" w:space="0" w:color="auto"/>
            <w:right w:val="none" w:sz="0" w:space="0" w:color="auto"/>
          </w:divBdr>
        </w:div>
      </w:divsChild>
    </w:div>
    <w:div w:id="1105543203">
      <w:marLeft w:val="0"/>
      <w:marRight w:val="0"/>
      <w:marTop w:val="0"/>
      <w:marBottom w:val="0"/>
      <w:divBdr>
        <w:top w:val="none" w:sz="0" w:space="0" w:color="auto"/>
        <w:left w:val="none" w:sz="0" w:space="0" w:color="auto"/>
        <w:bottom w:val="none" w:sz="0" w:space="0" w:color="auto"/>
        <w:right w:val="none" w:sz="0" w:space="0" w:color="auto"/>
      </w:divBdr>
      <w:divsChild>
        <w:div w:id="1105543150">
          <w:marLeft w:val="0"/>
          <w:marRight w:val="0"/>
          <w:marTop w:val="0"/>
          <w:marBottom w:val="0"/>
          <w:divBdr>
            <w:top w:val="none" w:sz="0" w:space="0" w:color="auto"/>
            <w:left w:val="none" w:sz="0" w:space="0" w:color="auto"/>
            <w:bottom w:val="none" w:sz="0" w:space="0" w:color="auto"/>
            <w:right w:val="none" w:sz="0" w:space="0" w:color="auto"/>
          </w:divBdr>
        </w:div>
        <w:div w:id="1105543160">
          <w:marLeft w:val="0"/>
          <w:marRight w:val="0"/>
          <w:marTop w:val="0"/>
          <w:marBottom w:val="0"/>
          <w:divBdr>
            <w:top w:val="none" w:sz="0" w:space="0" w:color="auto"/>
            <w:left w:val="none" w:sz="0" w:space="0" w:color="auto"/>
            <w:bottom w:val="none" w:sz="0" w:space="0" w:color="auto"/>
            <w:right w:val="none" w:sz="0" w:space="0" w:color="auto"/>
          </w:divBdr>
        </w:div>
        <w:div w:id="1105543171">
          <w:marLeft w:val="0"/>
          <w:marRight w:val="0"/>
          <w:marTop w:val="0"/>
          <w:marBottom w:val="0"/>
          <w:divBdr>
            <w:top w:val="none" w:sz="0" w:space="0" w:color="auto"/>
            <w:left w:val="none" w:sz="0" w:space="0" w:color="auto"/>
            <w:bottom w:val="none" w:sz="0" w:space="0" w:color="auto"/>
            <w:right w:val="none" w:sz="0" w:space="0" w:color="auto"/>
          </w:divBdr>
        </w:div>
        <w:div w:id="1105543188">
          <w:marLeft w:val="0"/>
          <w:marRight w:val="0"/>
          <w:marTop w:val="0"/>
          <w:marBottom w:val="0"/>
          <w:divBdr>
            <w:top w:val="none" w:sz="0" w:space="0" w:color="auto"/>
            <w:left w:val="none" w:sz="0" w:space="0" w:color="auto"/>
            <w:bottom w:val="none" w:sz="0" w:space="0" w:color="auto"/>
            <w:right w:val="none" w:sz="0" w:space="0" w:color="auto"/>
          </w:divBdr>
        </w:div>
        <w:div w:id="1105543212">
          <w:marLeft w:val="0"/>
          <w:marRight w:val="0"/>
          <w:marTop w:val="0"/>
          <w:marBottom w:val="0"/>
          <w:divBdr>
            <w:top w:val="none" w:sz="0" w:space="0" w:color="auto"/>
            <w:left w:val="none" w:sz="0" w:space="0" w:color="auto"/>
            <w:bottom w:val="none" w:sz="0" w:space="0" w:color="auto"/>
            <w:right w:val="none" w:sz="0" w:space="0" w:color="auto"/>
          </w:divBdr>
        </w:div>
      </w:divsChild>
    </w:div>
    <w:div w:id="1105543204">
      <w:marLeft w:val="0"/>
      <w:marRight w:val="0"/>
      <w:marTop w:val="0"/>
      <w:marBottom w:val="0"/>
      <w:divBdr>
        <w:top w:val="none" w:sz="0" w:space="0" w:color="auto"/>
        <w:left w:val="none" w:sz="0" w:space="0" w:color="auto"/>
        <w:bottom w:val="none" w:sz="0" w:space="0" w:color="auto"/>
        <w:right w:val="none" w:sz="0" w:space="0" w:color="auto"/>
      </w:divBdr>
    </w:div>
    <w:div w:id="1105543207">
      <w:marLeft w:val="0"/>
      <w:marRight w:val="0"/>
      <w:marTop w:val="0"/>
      <w:marBottom w:val="0"/>
      <w:divBdr>
        <w:top w:val="none" w:sz="0" w:space="0" w:color="auto"/>
        <w:left w:val="none" w:sz="0" w:space="0" w:color="auto"/>
        <w:bottom w:val="none" w:sz="0" w:space="0" w:color="auto"/>
        <w:right w:val="none" w:sz="0" w:space="0" w:color="auto"/>
      </w:divBdr>
    </w:div>
    <w:div w:id="1105543208">
      <w:marLeft w:val="0"/>
      <w:marRight w:val="0"/>
      <w:marTop w:val="0"/>
      <w:marBottom w:val="0"/>
      <w:divBdr>
        <w:top w:val="none" w:sz="0" w:space="0" w:color="auto"/>
        <w:left w:val="none" w:sz="0" w:space="0" w:color="auto"/>
        <w:bottom w:val="none" w:sz="0" w:space="0" w:color="auto"/>
        <w:right w:val="none" w:sz="0" w:space="0" w:color="auto"/>
      </w:divBdr>
      <w:divsChild>
        <w:div w:id="1105543161">
          <w:marLeft w:val="0"/>
          <w:marRight w:val="0"/>
          <w:marTop w:val="0"/>
          <w:marBottom w:val="0"/>
          <w:divBdr>
            <w:top w:val="none" w:sz="0" w:space="0" w:color="auto"/>
            <w:left w:val="none" w:sz="0" w:space="0" w:color="auto"/>
            <w:bottom w:val="none" w:sz="0" w:space="0" w:color="auto"/>
            <w:right w:val="none" w:sz="0" w:space="0" w:color="auto"/>
          </w:divBdr>
        </w:div>
        <w:div w:id="1105543196">
          <w:marLeft w:val="0"/>
          <w:marRight w:val="0"/>
          <w:marTop w:val="0"/>
          <w:marBottom w:val="0"/>
          <w:divBdr>
            <w:top w:val="none" w:sz="0" w:space="0" w:color="auto"/>
            <w:left w:val="none" w:sz="0" w:space="0" w:color="auto"/>
            <w:bottom w:val="none" w:sz="0" w:space="0" w:color="auto"/>
            <w:right w:val="none" w:sz="0" w:space="0" w:color="auto"/>
          </w:divBdr>
        </w:div>
        <w:div w:id="1105543217">
          <w:marLeft w:val="0"/>
          <w:marRight w:val="0"/>
          <w:marTop w:val="0"/>
          <w:marBottom w:val="0"/>
          <w:divBdr>
            <w:top w:val="none" w:sz="0" w:space="0" w:color="auto"/>
            <w:left w:val="none" w:sz="0" w:space="0" w:color="auto"/>
            <w:bottom w:val="none" w:sz="0" w:space="0" w:color="auto"/>
            <w:right w:val="none" w:sz="0" w:space="0" w:color="auto"/>
          </w:divBdr>
        </w:div>
      </w:divsChild>
    </w:div>
    <w:div w:id="1105543210">
      <w:marLeft w:val="0"/>
      <w:marRight w:val="0"/>
      <w:marTop w:val="0"/>
      <w:marBottom w:val="0"/>
      <w:divBdr>
        <w:top w:val="none" w:sz="0" w:space="0" w:color="auto"/>
        <w:left w:val="none" w:sz="0" w:space="0" w:color="auto"/>
        <w:bottom w:val="none" w:sz="0" w:space="0" w:color="auto"/>
        <w:right w:val="none" w:sz="0" w:space="0" w:color="auto"/>
      </w:divBdr>
      <w:divsChild>
        <w:div w:id="1105543175">
          <w:marLeft w:val="0"/>
          <w:marRight w:val="0"/>
          <w:marTop w:val="0"/>
          <w:marBottom w:val="0"/>
          <w:divBdr>
            <w:top w:val="none" w:sz="0" w:space="0" w:color="auto"/>
            <w:left w:val="none" w:sz="0" w:space="0" w:color="auto"/>
            <w:bottom w:val="none" w:sz="0" w:space="0" w:color="auto"/>
            <w:right w:val="none" w:sz="0" w:space="0" w:color="auto"/>
          </w:divBdr>
        </w:div>
        <w:div w:id="1105543183">
          <w:marLeft w:val="0"/>
          <w:marRight w:val="0"/>
          <w:marTop w:val="0"/>
          <w:marBottom w:val="0"/>
          <w:divBdr>
            <w:top w:val="none" w:sz="0" w:space="0" w:color="auto"/>
            <w:left w:val="none" w:sz="0" w:space="0" w:color="auto"/>
            <w:bottom w:val="none" w:sz="0" w:space="0" w:color="auto"/>
            <w:right w:val="none" w:sz="0" w:space="0" w:color="auto"/>
          </w:divBdr>
        </w:div>
        <w:div w:id="1105543190">
          <w:marLeft w:val="0"/>
          <w:marRight w:val="0"/>
          <w:marTop w:val="0"/>
          <w:marBottom w:val="0"/>
          <w:divBdr>
            <w:top w:val="none" w:sz="0" w:space="0" w:color="auto"/>
            <w:left w:val="none" w:sz="0" w:space="0" w:color="auto"/>
            <w:bottom w:val="none" w:sz="0" w:space="0" w:color="auto"/>
            <w:right w:val="none" w:sz="0" w:space="0" w:color="auto"/>
          </w:divBdr>
        </w:div>
        <w:div w:id="1105543191">
          <w:marLeft w:val="0"/>
          <w:marRight w:val="0"/>
          <w:marTop w:val="0"/>
          <w:marBottom w:val="0"/>
          <w:divBdr>
            <w:top w:val="none" w:sz="0" w:space="0" w:color="auto"/>
            <w:left w:val="none" w:sz="0" w:space="0" w:color="auto"/>
            <w:bottom w:val="none" w:sz="0" w:space="0" w:color="auto"/>
            <w:right w:val="none" w:sz="0" w:space="0" w:color="auto"/>
          </w:divBdr>
        </w:div>
        <w:div w:id="1105543195">
          <w:marLeft w:val="0"/>
          <w:marRight w:val="0"/>
          <w:marTop w:val="0"/>
          <w:marBottom w:val="0"/>
          <w:divBdr>
            <w:top w:val="none" w:sz="0" w:space="0" w:color="auto"/>
            <w:left w:val="none" w:sz="0" w:space="0" w:color="auto"/>
            <w:bottom w:val="none" w:sz="0" w:space="0" w:color="auto"/>
            <w:right w:val="none" w:sz="0" w:space="0" w:color="auto"/>
          </w:divBdr>
        </w:div>
        <w:div w:id="1105543209">
          <w:marLeft w:val="0"/>
          <w:marRight w:val="0"/>
          <w:marTop w:val="0"/>
          <w:marBottom w:val="0"/>
          <w:divBdr>
            <w:top w:val="none" w:sz="0" w:space="0" w:color="auto"/>
            <w:left w:val="none" w:sz="0" w:space="0" w:color="auto"/>
            <w:bottom w:val="none" w:sz="0" w:space="0" w:color="auto"/>
            <w:right w:val="none" w:sz="0" w:space="0" w:color="auto"/>
          </w:divBdr>
        </w:div>
        <w:div w:id="1105543214">
          <w:marLeft w:val="0"/>
          <w:marRight w:val="0"/>
          <w:marTop w:val="0"/>
          <w:marBottom w:val="0"/>
          <w:divBdr>
            <w:top w:val="none" w:sz="0" w:space="0" w:color="auto"/>
            <w:left w:val="none" w:sz="0" w:space="0" w:color="auto"/>
            <w:bottom w:val="none" w:sz="0" w:space="0" w:color="auto"/>
            <w:right w:val="none" w:sz="0" w:space="0" w:color="auto"/>
          </w:divBdr>
        </w:div>
      </w:divsChild>
    </w:div>
    <w:div w:id="1105543213">
      <w:marLeft w:val="0"/>
      <w:marRight w:val="0"/>
      <w:marTop w:val="0"/>
      <w:marBottom w:val="0"/>
      <w:divBdr>
        <w:top w:val="none" w:sz="0" w:space="0" w:color="auto"/>
        <w:left w:val="none" w:sz="0" w:space="0" w:color="auto"/>
        <w:bottom w:val="none" w:sz="0" w:space="0" w:color="auto"/>
        <w:right w:val="none" w:sz="0" w:space="0" w:color="auto"/>
      </w:divBdr>
      <w:divsChild>
        <w:div w:id="1105543172">
          <w:marLeft w:val="0"/>
          <w:marRight w:val="0"/>
          <w:marTop w:val="0"/>
          <w:marBottom w:val="0"/>
          <w:divBdr>
            <w:top w:val="none" w:sz="0" w:space="0" w:color="auto"/>
            <w:left w:val="none" w:sz="0" w:space="0" w:color="auto"/>
            <w:bottom w:val="none" w:sz="0" w:space="0" w:color="auto"/>
            <w:right w:val="none" w:sz="0" w:space="0" w:color="auto"/>
          </w:divBdr>
        </w:div>
        <w:div w:id="1105543201">
          <w:marLeft w:val="0"/>
          <w:marRight w:val="0"/>
          <w:marTop w:val="0"/>
          <w:marBottom w:val="0"/>
          <w:divBdr>
            <w:top w:val="none" w:sz="0" w:space="0" w:color="auto"/>
            <w:left w:val="none" w:sz="0" w:space="0" w:color="auto"/>
            <w:bottom w:val="none" w:sz="0" w:space="0" w:color="auto"/>
            <w:right w:val="none" w:sz="0" w:space="0" w:color="auto"/>
          </w:divBdr>
        </w:div>
        <w:div w:id="110554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i.es/salactsi/teorema.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dl.handle.net/1992/4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i.es/ctsiparaguay/osoriotec.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vistacts.net" TargetMode="External"/><Relationship Id="rId4" Type="http://schemas.openxmlformats.org/officeDocument/2006/relationships/webSettings" Target="webSettings.xml"/><Relationship Id="rId9" Type="http://schemas.openxmlformats.org/officeDocument/2006/relationships/hyperlink" Target="http://ctcs.fsf.ub.es/prometheus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1962</Words>
  <Characters>10795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la Materia</dc:title>
  <dc:subject/>
  <dc:creator>-</dc:creator>
  <cp:keywords/>
  <dc:description/>
  <cp:lastModifiedBy>jbazan</cp:lastModifiedBy>
  <cp:revision>2</cp:revision>
  <cp:lastPrinted>2015-08-03T17:41:00Z</cp:lastPrinted>
  <dcterms:created xsi:type="dcterms:W3CDTF">2015-08-03T17:42:00Z</dcterms:created>
  <dcterms:modified xsi:type="dcterms:W3CDTF">2015-08-03T17:42:00Z</dcterms:modified>
</cp:coreProperties>
</file>